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532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Приказ Министерства здравоохранения РФ от 13 декабря 2012 г. N 1040н</w:t>
        </w:r>
        <w:r>
          <w:rPr>
            <w:rStyle w:val="a4"/>
            <w:sz w:val="26"/>
            <w:szCs w:val="26"/>
          </w:rPr>
          <w:br/>
          <w:t>"Об утверждении Положения о территориальном органе Федеральной службы по надзору в сфере здравоохранения"</w:t>
        </w:r>
      </w:hyperlink>
    </w:p>
    <w:p w:rsidR="00000000" w:rsidRDefault="008B0532">
      <w:pPr>
        <w:ind w:firstLine="720"/>
        <w:jc w:val="both"/>
      </w:pPr>
    </w:p>
    <w:p w:rsidR="00000000" w:rsidRDefault="008B0532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пунктом 5.2.1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 xml:space="preserve">тельства Российской Федерации от 19 июня 2012 г. N 608 (Собрание законодательства Российской Федерации, 2012, N 26, ст. 3526), и </w:t>
      </w:r>
      <w:hyperlink r:id="rId7" w:history="1">
        <w:r>
          <w:rPr>
            <w:rStyle w:val="a4"/>
          </w:rPr>
          <w:t>Положением</w:t>
        </w:r>
      </w:hyperlink>
      <w:r>
        <w:t xml:space="preserve"> о Федеральной службе по надзору в сфере зд</w:t>
      </w:r>
      <w:r>
        <w:t xml:space="preserve">равоохранения, утвержденным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323 (Собрание законодательства Российской Федерации, 2004, N 28, ст. 2900, N 33, ст. 3</w:t>
      </w:r>
      <w:r>
        <w:t>499; 2006, N 52, ст. 5587; 2007, N 12, ст. 1414, N 35, ст. 4310; 2008, N 46, ст. 5337; 2009, N 2, ст. 244; 2009, N 6, ст. 738, N 33, ст. 4081, ст. 4086; 2010, N 26, ст. 3350, N 35, ст. 4574, N 45, ст. 5851; 2011, N 2, ст. 339, N 14, ст. 1935; 2012, N 1, ст</w:t>
      </w:r>
      <w:r>
        <w:t>. 171, N 20, ст. 2528, N 26, ст. 3531), приказываю:</w:t>
      </w:r>
    </w:p>
    <w:p w:rsidR="00000000" w:rsidRDefault="008B0532">
      <w:pPr>
        <w:ind w:firstLine="720"/>
        <w:jc w:val="both"/>
      </w:pPr>
      <w:bookmarkStart w:id="0" w:name="sub_1"/>
      <w:r>
        <w:t xml:space="preserve">1. Утвердить Положение о территориальном органе Федеральной службы по надзору в сфере здравоохранения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8B0532">
      <w:pPr>
        <w:ind w:firstLine="720"/>
        <w:jc w:val="both"/>
      </w:pPr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8B0532">
      <w:pPr>
        <w:ind w:firstLine="720"/>
        <w:jc w:val="both"/>
      </w:pPr>
      <w:r>
        <w:fldChar w:fldCharType="begin"/>
      </w:r>
      <w:r>
        <w:instrText>HYPERLINK "http://mobileonline.garant.ru/document?id=12038056&amp;sub=0"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22 ноября 2004 г. N 205 "Об утверждении Положения о территориальном органе Федеральной службы по надз</w:t>
      </w:r>
      <w:r>
        <w:t>ору в сфере здравоохранения и социального развития по субъекту Российской Федерации (Управлении Росздравнадзора по субъекту Российской Федерации)" (зарегистрирован Министерством юстиции Российской Федерации 17 декабря 2004 г. N 6198);</w:t>
      </w:r>
    </w:p>
    <w:bookmarkStart w:id="3" w:name="sub_22"/>
    <w:bookmarkEnd w:id="2"/>
    <w:p w:rsidR="00000000" w:rsidRDefault="008B0532">
      <w:pPr>
        <w:ind w:firstLine="720"/>
        <w:jc w:val="both"/>
      </w:pPr>
      <w:r>
        <w:fldChar w:fldCharType="begin"/>
      </w:r>
      <w:r>
        <w:instrText>HYPERLINK</w:instrText>
      </w:r>
      <w:r>
        <w:instrText xml:space="preserve"> "http://mobileonline.garant.ru/document?id=12072911&amp;sub=0"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31 декабря 2009 г. N 1049н "О внесении изменения в Положение о территориальном органе Федеральной службы по над</w:t>
      </w:r>
      <w:r>
        <w:t xml:space="preserve">зору в сфере здравоохранения и социального развития по субъекту Российской Федерации 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</w:t>
      </w:r>
      <w:r>
        <w:t>2004 г. N 205" (зарегистрирован Министерством юстиции Российской Федерации 28 января 2010 г. N 16114);</w:t>
      </w:r>
    </w:p>
    <w:bookmarkStart w:id="4" w:name="sub_23"/>
    <w:bookmarkEnd w:id="3"/>
    <w:p w:rsidR="00000000" w:rsidRDefault="008B0532">
      <w:pPr>
        <w:ind w:firstLine="720"/>
        <w:jc w:val="both"/>
      </w:pPr>
      <w:r>
        <w:fldChar w:fldCharType="begin"/>
      </w:r>
      <w:r>
        <w:instrText>HYPERLINK "http://mobileonline.garant.ru/document?id=12078877&amp;sub=0"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</w:t>
      </w:r>
      <w:r>
        <w:t>Федерации от 10 августа 2010 г. N 616н "О внесении изменений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</w:t>
      </w:r>
      <w:r>
        <w:t>ой Федерации), утвержденное приказом Министерства здравоохранения и социального развития Российской Федерации от 22 ноября 2004 г. N 205" (зарегистрирован Министерством юстиции Российской Федерации 15 сентября 2010 г. N 18452);</w:t>
      </w:r>
    </w:p>
    <w:bookmarkStart w:id="5" w:name="sub_24"/>
    <w:bookmarkEnd w:id="4"/>
    <w:p w:rsidR="00000000" w:rsidRDefault="008B0532">
      <w:pPr>
        <w:ind w:firstLine="720"/>
        <w:jc w:val="both"/>
      </w:pPr>
      <w:r>
        <w:fldChar w:fldCharType="begin"/>
      </w:r>
      <w:r>
        <w:instrText>HYPERLINK "http:</w:instrText>
      </w:r>
      <w:r>
        <w:instrText>//mobileonline.garant.ru/document?id=12080680&amp;sub=0"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25 октября 2010 г. N 918н "О внесении изменения в Положение о территориальном органе Федеральной службы по надзору в с</w:t>
      </w:r>
      <w:r>
        <w:t xml:space="preserve">фере здравоохранения и социального развития по субъекту Российской Федерации </w:t>
      </w:r>
      <w:r>
        <w:lastRenderedPageBreak/>
        <w:t xml:space="preserve">(Управлении Росздравнадзора по субъекту Российской Федерации), утвержденное приказом Министерства здравоохранения и социального развития Российской Федерации от 22 ноября 2004 г. </w:t>
      </w:r>
      <w:r>
        <w:t>N 205" (зарегистрирован Министерством юстиции Российской Федерации 24 ноября 2010 г. N 19032);</w:t>
      </w:r>
    </w:p>
    <w:bookmarkStart w:id="6" w:name="sub_25"/>
    <w:bookmarkEnd w:id="5"/>
    <w:p w:rsidR="00000000" w:rsidRDefault="008B0532">
      <w:pPr>
        <w:ind w:firstLine="720"/>
        <w:jc w:val="both"/>
      </w:pPr>
      <w:r>
        <w:fldChar w:fldCharType="begin"/>
      </w:r>
      <w:r>
        <w:instrText>HYPERLINK "http://mobileonline.garant.ru/document?id=12086093&amp;sub=0"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</w:t>
      </w:r>
      <w:r>
        <w:t>и от 28 марта 2011 г. N 242н "О внесении изменений в Положение о территориальном органе Федеральной службы по надзору в сфере здравоохранения и социального развития по субъекту Российской Федерации (Управлении Росздравнадзора по субъекту Российской Федерац</w:t>
      </w:r>
      <w:r>
        <w:t>ии), утвержденное приказом Министерства здравоохранения и социального развития Российской Федерации от 22 ноября 2004 г. N 205" (зарегистрирован Министерством юстиции Российской Федерации 17 мая 2011 г. N 20765).</w:t>
      </w:r>
    </w:p>
    <w:bookmarkEnd w:id="6"/>
    <w:p w:rsidR="00000000" w:rsidRDefault="008B0532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0532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B0532">
            <w:pPr>
              <w:pStyle w:val="aff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 Скворцова</w:t>
            </w:r>
          </w:p>
        </w:tc>
      </w:tr>
    </w:tbl>
    <w:p w:rsidR="00000000" w:rsidRDefault="008B0532">
      <w:pPr>
        <w:ind w:firstLine="720"/>
        <w:jc w:val="both"/>
      </w:pPr>
    </w:p>
    <w:p w:rsidR="00000000" w:rsidRDefault="008B0532">
      <w:pPr>
        <w:pStyle w:val="afff1"/>
        <w:rPr>
          <w:sz w:val="26"/>
          <w:szCs w:val="26"/>
        </w:rPr>
      </w:pPr>
      <w:r>
        <w:rPr>
          <w:sz w:val="26"/>
          <w:szCs w:val="26"/>
        </w:rPr>
        <w:t>Зарегистрир</w:t>
      </w:r>
      <w:r>
        <w:rPr>
          <w:sz w:val="26"/>
          <w:szCs w:val="26"/>
        </w:rPr>
        <w:t>овано в Минюсте РФ 15 февраля 2013 г.</w:t>
      </w:r>
    </w:p>
    <w:p w:rsidR="00000000" w:rsidRDefault="008B0532">
      <w:pPr>
        <w:pStyle w:val="afff1"/>
        <w:rPr>
          <w:sz w:val="26"/>
          <w:szCs w:val="26"/>
        </w:rPr>
      </w:pPr>
      <w:r>
        <w:rPr>
          <w:sz w:val="26"/>
          <w:szCs w:val="26"/>
        </w:rPr>
        <w:t>Регистрационный N 27112</w:t>
      </w:r>
    </w:p>
    <w:p w:rsidR="00000000" w:rsidRDefault="008B0532">
      <w:pPr>
        <w:ind w:firstLine="720"/>
        <w:jc w:val="both"/>
      </w:pPr>
    </w:p>
    <w:p w:rsidR="00000000" w:rsidRDefault="008B0532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</w:p>
    <w:bookmarkEnd w:id="7"/>
    <w:p w:rsidR="00000000" w:rsidRDefault="008B0532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здравоохранения РФ</w:t>
      </w:r>
    </w:p>
    <w:p w:rsidR="00000000" w:rsidRDefault="008B0532">
      <w:pPr>
        <w:ind w:firstLine="698"/>
        <w:jc w:val="right"/>
      </w:pPr>
      <w:r>
        <w:rPr>
          <w:rStyle w:val="a3"/>
        </w:rPr>
        <w:t>от 13 декабря 2012 г. N 1040н</w:t>
      </w:r>
    </w:p>
    <w:p w:rsidR="00000000" w:rsidRDefault="008B0532">
      <w:pPr>
        <w:ind w:firstLine="720"/>
        <w:jc w:val="both"/>
      </w:pPr>
    </w:p>
    <w:p w:rsidR="00000000" w:rsidRDefault="008B0532">
      <w:pPr>
        <w:pStyle w:val="1"/>
        <w:rPr>
          <w:sz w:val="26"/>
          <w:szCs w:val="26"/>
        </w:rPr>
      </w:pPr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 xml:space="preserve">о территориальном органе Федеральной службы по надзору в </w:t>
      </w:r>
      <w:r>
        <w:rPr>
          <w:sz w:val="26"/>
          <w:szCs w:val="26"/>
        </w:rPr>
        <w:t>сфере здравоохранения</w:t>
      </w:r>
    </w:p>
    <w:p w:rsidR="00000000" w:rsidRDefault="008B0532">
      <w:pPr>
        <w:ind w:firstLine="720"/>
        <w:jc w:val="both"/>
      </w:pPr>
    </w:p>
    <w:p w:rsidR="00000000" w:rsidRDefault="008B0532">
      <w:pPr>
        <w:pStyle w:val="1"/>
        <w:rPr>
          <w:sz w:val="26"/>
          <w:szCs w:val="26"/>
        </w:rPr>
      </w:pPr>
      <w:bookmarkStart w:id="8" w:name="sub_1100"/>
      <w:r>
        <w:rPr>
          <w:sz w:val="26"/>
          <w:szCs w:val="26"/>
        </w:rPr>
        <w:t>I. Общие положения</w:t>
      </w:r>
    </w:p>
    <w:bookmarkEnd w:id="8"/>
    <w:p w:rsidR="00000000" w:rsidRDefault="008B0532">
      <w:pPr>
        <w:ind w:firstLine="720"/>
        <w:jc w:val="both"/>
      </w:pPr>
    </w:p>
    <w:p w:rsidR="00000000" w:rsidRDefault="008B0532">
      <w:pPr>
        <w:ind w:firstLine="720"/>
        <w:jc w:val="both"/>
      </w:pPr>
      <w:bookmarkStart w:id="9" w:name="sub_1001"/>
      <w:r>
        <w:t>1. Территориальный орган Федеральной службы по надзору в сфере здравоохранения (далее соответственно - территориальный орган, Росздравнадзор) осуществляет функции по контролю и надзору в сф</w:t>
      </w:r>
      <w:r>
        <w:t>ере здравоохранения на территории соответствующего субъекта Российской Федерации.</w:t>
      </w:r>
    </w:p>
    <w:p w:rsidR="00000000" w:rsidRDefault="008B0532">
      <w:pPr>
        <w:ind w:firstLine="720"/>
        <w:jc w:val="both"/>
      </w:pPr>
      <w:bookmarkStart w:id="10" w:name="sub_1002"/>
      <w:bookmarkEnd w:id="9"/>
      <w:r>
        <w:t>2. На территориях Ханты-Мансийского автономного округа - Югра и Ямало-Ненецкого автономного округа функции по контролю и надзору в сфере здравоохранения осуще</w:t>
      </w:r>
      <w:r>
        <w:t>ствляются одним территориальным органом.</w:t>
      </w:r>
    </w:p>
    <w:p w:rsidR="00000000" w:rsidRDefault="008B0532">
      <w:pPr>
        <w:ind w:firstLine="720"/>
        <w:jc w:val="both"/>
      </w:pPr>
      <w:bookmarkStart w:id="11" w:name="sub_1003"/>
      <w:bookmarkEnd w:id="10"/>
      <w:r>
        <w:t>3. Территориальный орган является юридическим лицом, имеет круглую печать с изображением Государственного герба Российской Федерации и со своим наименованием, иные печати, штампы и бланки установленн</w:t>
      </w:r>
      <w:r>
        <w:t>ого образца, а также лицевой счет в органе федерального казначейства.</w:t>
      </w:r>
    </w:p>
    <w:p w:rsidR="00000000" w:rsidRDefault="008B0532">
      <w:pPr>
        <w:ind w:firstLine="720"/>
        <w:jc w:val="both"/>
      </w:pPr>
      <w:bookmarkStart w:id="12" w:name="sub_1004"/>
      <w:bookmarkEnd w:id="11"/>
      <w:r>
        <w:t>4. Имущество территориального органа является федеральной собственностью и находится в оперативном управлении.</w:t>
      </w:r>
    </w:p>
    <w:p w:rsidR="00000000" w:rsidRDefault="008B0532">
      <w:pPr>
        <w:ind w:firstLine="720"/>
        <w:jc w:val="both"/>
      </w:pPr>
      <w:bookmarkStart w:id="13" w:name="sub_1005"/>
      <w:bookmarkEnd w:id="12"/>
      <w:r>
        <w:t xml:space="preserve">5. Территориальный орган руководствуется в </w:t>
      </w:r>
      <w:r>
        <w:t xml:space="preserve">своей деятельности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>
        <w:lastRenderedPageBreak/>
        <w:t>Федерации, постановле</w:t>
      </w:r>
      <w:r>
        <w:t xml:space="preserve">ниями и распоряжениями Правительства Российской Федерации, международными договорами Российской Федерации, </w:t>
      </w:r>
      <w:hyperlink r:id="rId10" w:history="1">
        <w:r>
          <w:rPr>
            <w:rStyle w:val="a4"/>
          </w:rPr>
          <w:t>Положением</w:t>
        </w:r>
      </w:hyperlink>
      <w:r>
        <w:t xml:space="preserve"> о Министерстве здравоохранения Российской Федерации, утвержденны</w:t>
      </w:r>
      <w:r>
        <w:t xml:space="preserve">м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608 (Собрание законодательства Российской Федерации, 2012, N 26, ст. 3526), </w:t>
      </w:r>
      <w:hyperlink r:id="rId12" w:history="1">
        <w:r>
          <w:rPr>
            <w:rStyle w:val="a4"/>
          </w:rPr>
          <w:t>Положением</w:t>
        </w:r>
      </w:hyperlink>
      <w:r>
        <w:t xml:space="preserve"> о Федеральной службе по надзору в сфере здравоохранения, утвержденным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</w:t>
      </w:r>
      <w:r>
        <w:t xml:space="preserve">г. N 323 (Собрание законодательства Российской Федерации, 2004, N 28, ст. 2900, N 33, ст. 3499; 2006, N 52, ст. 5587; 2007, N 12, ст. 1414, N 35, ст. 4310; 2008, N 46, ст. 5337; 2009, N 2, ст. 244; 2009, N 6, ст. 738, N 33, ст. 4081, ст. 4086; 2010, N 26, </w:t>
      </w:r>
      <w:r>
        <w:t>ст. 3350, N 35, ст. 4574, N 45, ст. 5851; 2011, N 2, ст. 339, N 14, ст. 1935; 2012, N 1, ст. 171, N 20, ст. 2528, N 26, ст. 3531), нормативными правовыми актами Министерства здравоохранения Российской Федерации, актами Росздравнадзора и настоящим Положение</w:t>
      </w:r>
      <w:r>
        <w:t>м.</w:t>
      </w:r>
    </w:p>
    <w:p w:rsidR="00000000" w:rsidRDefault="008B0532">
      <w:pPr>
        <w:ind w:firstLine="720"/>
        <w:jc w:val="both"/>
      </w:pPr>
      <w:bookmarkStart w:id="14" w:name="sub_1006"/>
      <w:bookmarkEnd w:id="13"/>
      <w:r>
        <w:t>6. При осуществлении своей деятельности территориальный орган взаимодействует с иными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</w:t>
      </w:r>
      <w:r>
        <w:t>амоуправления, общественными объединениями и иными организациями.</w:t>
      </w:r>
    </w:p>
    <w:bookmarkEnd w:id="14"/>
    <w:p w:rsidR="00000000" w:rsidRDefault="008B0532">
      <w:pPr>
        <w:ind w:firstLine="720"/>
        <w:jc w:val="both"/>
      </w:pPr>
    </w:p>
    <w:p w:rsidR="00000000" w:rsidRDefault="008B0532">
      <w:pPr>
        <w:pStyle w:val="1"/>
        <w:rPr>
          <w:sz w:val="26"/>
          <w:szCs w:val="26"/>
        </w:rPr>
      </w:pPr>
      <w:bookmarkStart w:id="15" w:name="sub_1200"/>
      <w:r>
        <w:rPr>
          <w:sz w:val="26"/>
          <w:szCs w:val="26"/>
        </w:rPr>
        <w:t>II. Полномочия</w:t>
      </w:r>
    </w:p>
    <w:bookmarkEnd w:id="15"/>
    <w:p w:rsidR="00000000" w:rsidRDefault="008B0532">
      <w:pPr>
        <w:ind w:firstLine="720"/>
        <w:jc w:val="both"/>
      </w:pPr>
    </w:p>
    <w:p w:rsidR="00000000" w:rsidRDefault="008B0532">
      <w:pPr>
        <w:ind w:firstLine="720"/>
        <w:jc w:val="both"/>
      </w:pPr>
      <w:bookmarkStart w:id="16" w:name="sub_1007"/>
      <w:r>
        <w:t>7. Территориальный орган:</w:t>
      </w:r>
    </w:p>
    <w:p w:rsidR="00000000" w:rsidRDefault="008B0532">
      <w:pPr>
        <w:ind w:firstLine="720"/>
        <w:jc w:val="both"/>
      </w:pPr>
      <w:bookmarkStart w:id="17" w:name="sub_1071"/>
      <w:bookmarkEnd w:id="16"/>
      <w:r>
        <w:t>7.1. осуществляет:</w:t>
      </w:r>
    </w:p>
    <w:p w:rsidR="00000000" w:rsidRDefault="008B0532">
      <w:pPr>
        <w:ind w:firstLine="720"/>
        <w:jc w:val="both"/>
      </w:pPr>
      <w:bookmarkStart w:id="18" w:name="sub_1711"/>
      <w:bookmarkEnd w:id="17"/>
      <w:r>
        <w:t>7.1.1. государственный контроль за обращением медицинских издели</w:t>
      </w:r>
      <w:r>
        <w:t>й посредством:</w:t>
      </w:r>
    </w:p>
    <w:p w:rsidR="00000000" w:rsidRDefault="008B0532">
      <w:pPr>
        <w:ind w:firstLine="720"/>
        <w:jc w:val="both"/>
      </w:pPr>
      <w:bookmarkStart w:id="19" w:name="sub_17111"/>
      <w:bookmarkEnd w:id="18"/>
      <w:r>
        <w:t>7.1.1.1. проведения проверок соблюдения субъектами обращения медицинских изделий правил в сфере обращения медицинских изделий;</w:t>
      </w:r>
    </w:p>
    <w:p w:rsidR="00000000" w:rsidRDefault="008B0532">
      <w:pPr>
        <w:ind w:firstLine="720"/>
        <w:jc w:val="both"/>
      </w:pPr>
      <w:bookmarkStart w:id="20" w:name="sub_17112"/>
      <w:bookmarkEnd w:id="19"/>
      <w:r>
        <w:t>7.1.1.2. проведения мониторинга безопасности медицинских изделий;</w:t>
      </w:r>
    </w:p>
    <w:p w:rsidR="00000000" w:rsidRDefault="008B0532">
      <w:pPr>
        <w:ind w:firstLine="720"/>
        <w:jc w:val="both"/>
      </w:pPr>
      <w:bookmarkStart w:id="21" w:name="sub_1712"/>
      <w:bookmarkEnd w:id="20"/>
      <w:r>
        <w:t>7.1.2. государственный контроль качества и безопасности медицинской деятельности посредством проведения проверок:</w:t>
      </w:r>
    </w:p>
    <w:p w:rsidR="00000000" w:rsidRDefault="008B0532">
      <w:pPr>
        <w:ind w:firstLine="720"/>
        <w:jc w:val="both"/>
      </w:pPr>
      <w:bookmarkStart w:id="22" w:name="sub_17121"/>
      <w:bookmarkEnd w:id="21"/>
      <w:r>
        <w:t>7.1.2.1. соблюдения органами государственной власти Российской Федерации, органами местного самоуправления, государственн</w:t>
      </w:r>
      <w:r>
        <w:t>ыми внебюджетными фондами, медицинскими организациями и фармацевтическими организациями, а также индивидуальными предпринимателями, осуществляющими медицинскую и фармацевтическую деятельность, прав граждан в сфере здравоохранения;</w:t>
      </w:r>
    </w:p>
    <w:p w:rsidR="00000000" w:rsidRDefault="008B0532">
      <w:pPr>
        <w:ind w:firstLine="720"/>
        <w:jc w:val="both"/>
      </w:pPr>
      <w:bookmarkStart w:id="23" w:name="sub_17122"/>
      <w:bookmarkEnd w:id="22"/>
      <w:r>
        <w:t>7.1.2.2</w:t>
      </w:r>
      <w:r>
        <w:t>. соблюдения медицинскими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помощи;</w:t>
      </w:r>
    </w:p>
    <w:p w:rsidR="00000000" w:rsidRDefault="008B0532">
      <w:pPr>
        <w:ind w:firstLine="720"/>
        <w:jc w:val="both"/>
      </w:pPr>
      <w:bookmarkStart w:id="24" w:name="sub_17123"/>
      <w:bookmarkEnd w:id="23"/>
      <w:r>
        <w:t xml:space="preserve">7.1.2.3. соблюдения медицинскими организациями и </w:t>
      </w:r>
      <w:r>
        <w:t>индивидуальными предпринимателями, осуществляющими медицинскую деятельность, порядков проведения медицинских экспертиз, медицинских осмотров и медицинских освидетельствований;</w:t>
      </w:r>
    </w:p>
    <w:p w:rsidR="00000000" w:rsidRDefault="008B0532">
      <w:pPr>
        <w:ind w:firstLine="720"/>
        <w:jc w:val="both"/>
      </w:pPr>
      <w:bookmarkStart w:id="25" w:name="sub_17124"/>
      <w:bookmarkEnd w:id="24"/>
      <w:r>
        <w:t>7.1.2.4. соблюдения медицинскими организациями и индивидуальны</w:t>
      </w:r>
      <w:r>
        <w:t xml:space="preserve">ми </w:t>
      </w:r>
      <w:r>
        <w:lastRenderedPageBreak/>
        <w:t>предпринимателями, осуществляющими медицинскую деятельность, требований по безопасному применению и эксплуатации медицинских изделий и их утилизации (уничтожению);</w:t>
      </w:r>
    </w:p>
    <w:p w:rsidR="00000000" w:rsidRDefault="008B0532">
      <w:pPr>
        <w:ind w:firstLine="720"/>
        <w:jc w:val="both"/>
      </w:pPr>
      <w:bookmarkStart w:id="26" w:name="sub_17125"/>
      <w:bookmarkEnd w:id="25"/>
      <w:r>
        <w:t>7.1.2.5. соблюдения медицинскими работниками, руководителями медицински</w:t>
      </w:r>
      <w:r>
        <w:t>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законодательством Российской Федерации;</w:t>
      </w:r>
    </w:p>
    <w:p w:rsidR="00000000" w:rsidRDefault="008B0532">
      <w:pPr>
        <w:ind w:firstLine="720"/>
        <w:jc w:val="both"/>
      </w:pPr>
      <w:bookmarkStart w:id="27" w:name="sub_17126"/>
      <w:bookmarkEnd w:id="26"/>
      <w:r>
        <w:t>7.1.2.6. организаци</w:t>
      </w:r>
      <w:r>
        <w:t>и и осуществления ведомственного контроля и внутреннего контроля качества и безопасности медицинской деятельности соответственно федеральными органами исполнительной власти, органами исполнительной власти субъектов Российской Федерации и органами, организа</w:t>
      </w:r>
      <w:r>
        <w:t>циями государственной, муниципальной и частной систем здравоохранения;</w:t>
      </w:r>
    </w:p>
    <w:p w:rsidR="00000000" w:rsidRDefault="008B0532">
      <w:pPr>
        <w:ind w:firstLine="720"/>
        <w:jc w:val="both"/>
      </w:pPr>
      <w:bookmarkStart w:id="28" w:name="sub_1713"/>
      <w:bookmarkEnd w:id="27"/>
      <w:r>
        <w:t>7.1.3. государственный контроль при обращении лекарственных средств посредством:</w:t>
      </w:r>
    </w:p>
    <w:p w:rsidR="00000000" w:rsidRDefault="008B0532">
      <w:pPr>
        <w:ind w:firstLine="720"/>
        <w:jc w:val="both"/>
      </w:pPr>
      <w:bookmarkStart w:id="29" w:name="sub_17131"/>
      <w:bookmarkEnd w:id="28"/>
      <w:r>
        <w:t xml:space="preserve">7.1.3.1. проведения проверок соблюдения субъектами обращения </w:t>
      </w:r>
      <w:r>
        <w:t>лекарственных средств правил лабораторной практики и правил клинической практики при проведении доклинических исследований лекарственных средств и клинических исследований лекарственных препаратов для медицинского применения, правил организации производств</w:t>
      </w:r>
      <w:r>
        <w:t>а и контроля качества лекарственных средств, правил оптовой торговли лекарственными средствами, правил отпуска лекарственных препаратов, правил изготовления и отпуска лекарственных препаратов, правил хранения лекарственных средств, правил уничтожения лекар</w:t>
      </w:r>
      <w:r>
        <w:t>ственных средств;</w:t>
      </w:r>
    </w:p>
    <w:p w:rsidR="00000000" w:rsidRDefault="008B0532">
      <w:pPr>
        <w:ind w:firstLine="720"/>
        <w:jc w:val="both"/>
      </w:pPr>
      <w:bookmarkStart w:id="30" w:name="sub_17132"/>
      <w:bookmarkEnd w:id="29"/>
      <w:r>
        <w:t>7.1.3.2. контроля качества лекарственных средств при гражданском обороте;</w:t>
      </w:r>
    </w:p>
    <w:p w:rsidR="00000000" w:rsidRDefault="008B0532">
      <w:pPr>
        <w:ind w:firstLine="720"/>
        <w:jc w:val="both"/>
      </w:pPr>
      <w:bookmarkStart w:id="31" w:name="sub_17133"/>
      <w:bookmarkEnd w:id="30"/>
      <w:r>
        <w:t>7.1.3.3. проведения мониторинга безопасности лекарственных препаратов;</w:t>
      </w:r>
    </w:p>
    <w:p w:rsidR="00000000" w:rsidRDefault="008B0532">
      <w:pPr>
        <w:ind w:firstLine="720"/>
        <w:jc w:val="both"/>
      </w:pPr>
      <w:bookmarkStart w:id="32" w:name="sub_1714"/>
      <w:bookmarkEnd w:id="31"/>
      <w:r>
        <w:t>7.1.4. государственный контроль за приме</w:t>
      </w:r>
      <w:r>
        <w:t>нением цен на лекарственные препараты, включенные в перечень жизненно необходимых и важнейших лекарственных препаратов;</w:t>
      </w:r>
    </w:p>
    <w:p w:rsidR="00000000" w:rsidRDefault="008B0532">
      <w:pPr>
        <w:ind w:firstLine="720"/>
        <w:jc w:val="both"/>
      </w:pPr>
      <w:bookmarkStart w:id="33" w:name="sub_1715"/>
      <w:bookmarkEnd w:id="32"/>
      <w:r>
        <w:t>7.1.5. контроль за:</w:t>
      </w:r>
    </w:p>
    <w:p w:rsidR="00000000" w:rsidRDefault="008B0532">
      <w:pPr>
        <w:ind w:firstLine="720"/>
        <w:jc w:val="both"/>
      </w:pPr>
      <w:bookmarkStart w:id="34" w:name="sub_17151"/>
      <w:bookmarkEnd w:id="33"/>
      <w:r>
        <w:t>7.1.5.1. реализацией региональных программ модернизации здравоохранения субъектов Р</w:t>
      </w:r>
      <w:r>
        <w:t>оссийской Федерации и мероприятий по модернизации государственных учреждений, оказывающих медицинскую помощь, государственных учреждений, реализующих мероприятия по внедрению информационных систем в здравоохранение;</w:t>
      </w:r>
    </w:p>
    <w:p w:rsidR="00000000" w:rsidRDefault="008B0532">
      <w:pPr>
        <w:ind w:firstLine="720"/>
        <w:jc w:val="both"/>
      </w:pPr>
      <w:bookmarkStart w:id="35" w:name="sub_17152"/>
      <w:bookmarkEnd w:id="34"/>
      <w:r>
        <w:t>7.1.5.2. достоверность</w:t>
      </w:r>
      <w:r>
        <w:t>ю первичных статистических данных, предоставляемых медицинскими организациями и индивидуальными предпринимателями, осуществляющими медицинскую деятельность;</w:t>
      </w:r>
    </w:p>
    <w:p w:rsidR="00000000" w:rsidRDefault="008B0532">
      <w:pPr>
        <w:ind w:firstLine="720"/>
        <w:jc w:val="both"/>
      </w:pPr>
      <w:bookmarkStart w:id="36" w:name="sub_1072"/>
      <w:bookmarkEnd w:id="35"/>
      <w:r>
        <w:t>7.2. проводит:</w:t>
      </w:r>
    </w:p>
    <w:p w:rsidR="00000000" w:rsidRDefault="008B0532">
      <w:pPr>
        <w:ind w:firstLine="720"/>
        <w:jc w:val="both"/>
      </w:pPr>
      <w:bookmarkStart w:id="37" w:name="sub_1721"/>
      <w:bookmarkEnd w:id="36"/>
      <w:r>
        <w:t>7.2.1. мониторинг ассортимента и цен на жизненно не</w:t>
      </w:r>
      <w:r>
        <w:t>обходимые и важнейшие лекарственные препараты;</w:t>
      </w:r>
    </w:p>
    <w:p w:rsidR="00000000" w:rsidRDefault="008B0532">
      <w:pPr>
        <w:ind w:firstLine="720"/>
        <w:jc w:val="both"/>
      </w:pPr>
      <w:bookmarkStart w:id="38" w:name="sub_1722"/>
      <w:bookmarkEnd w:id="37"/>
      <w:r>
        <w:t xml:space="preserve">7.2.2. мониторинг безопасности медицинских изделий, регистрации побочных действий, нежелательных реакций при применении медицинских изделий, фактов и обстоятельств, создающих угрозу причинения </w:t>
      </w:r>
      <w:r>
        <w:t>вреда жизни и здоровью людей при обращении зарегистрированных медицинских изделий;</w:t>
      </w:r>
    </w:p>
    <w:p w:rsidR="00000000" w:rsidRDefault="008B0532">
      <w:pPr>
        <w:ind w:firstLine="720"/>
        <w:jc w:val="both"/>
      </w:pPr>
      <w:bookmarkStart w:id="39" w:name="sub_1073"/>
      <w:bookmarkEnd w:id="38"/>
      <w:r>
        <w:lastRenderedPageBreak/>
        <w:t xml:space="preserve">7.3. осуществляет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лицензиров</w:t>
      </w:r>
      <w:r>
        <w:t>ание следующих видов деятельности:</w:t>
      </w:r>
    </w:p>
    <w:p w:rsidR="00000000" w:rsidRDefault="008B0532">
      <w:pPr>
        <w:ind w:firstLine="720"/>
        <w:jc w:val="both"/>
      </w:pPr>
      <w:bookmarkStart w:id="40" w:name="sub_1731"/>
      <w:bookmarkEnd w:id="39"/>
      <w:r>
        <w:t>7.3.1.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</w:t>
      </w:r>
      <w:r>
        <w:t>ионного центра "Сколково") в отношении:</w:t>
      </w:r>
    </w:p>
    <w:p w:rsidR="00000000" w:rsidRDefault="008B0532">
      <w:pPr>
        <w:ind w:firstLine="720"/>
        <w:jc w:val="both"/>
      </w:pPr>
      <w:bookmarkStart w:id="41" w:name="sub_17311"/>
      <w:bookmarkEnd w:id="40"/>
      <w:r>
        <w:t>7.3.1.1. медицинских и иных организаций, подведомственных федеральным органам исполнительной власти, государственным академиям наук;</w:t>
      </w:r>
    </w:p>
    <w:p w:rsidR="00000000" w:rsidRDefault="008B0532">
      <w:pPr>
        <w:ind w:firstLine="720"/>
        <w:jc w:val="both"/>
      </w:pPr>
      <w:bookmarkStart w:id="42" w:name="sub_17312"/>
      <w:bookmarkEnd w:id="41"/>
      <w:r>
        <w:t>7.3.1.2. медицинских и иных организаций, подведо</w:t>
      </w:r>
      <w:r>
        <w:t>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 г. в муниципальной собственности, - по 31 декабря 2012 г. включительно;</w:t>
      </w:r>
    </w:p>
    <w:p w:rsidR="00000000" w:rsidRDefault="008B0532">
      <w:pPr>
        <w:ind w:firstLine="720"/>
        <w:jc w:val="both"/>
      </w:pPr>
      <w:bookmarkStart w:id="43" w:name="sub_17313"/>
      <w:bookmarkEnd w:id="42"/>
      <w:r>
        <w:t>7.3.1.3. мед</w:t>
      </w:r>
      <w:r>
        <w:t>ицинских и иных организаций, осуществляющих деятельность по оказанию высокотехнологичной медицинской помощи;</w:t>
      </w:r>
    </w:p>
    <w:p w:rsidR="00000000" w:rsidRDefault="008B0532">
      <w:pPr>
        <w:ind w:firstLine="720"/>
        <w:jc w:val="both"/>
      </w:pPr>
      <w:bookmarkStart w:id="44" w:name="sub_1732"/>
      <w:bookmarkEnd w:id="43"/>
      <w:r>
        <w:t>7.3.2. фармацевтической деятельности, осуществляемой аптечными организациями, подведомственными федеральным органам исполнительной</w:t>
      </w:r>
      <w:r>
        <w:t xml:space="preserve"> власти, государственным академиям наук;</w:t>
      </w:r>
    </w:p>
    <w:p w:rsidR="00000000" w:rsidRDefault="008B0532">
      <w:pPr>
        <w:ind w:firstLine="720"/>
        <w:jc w:val="both"/>
      </w:pPr>
      <w:bookmarkStart w:id="45" w:name="sub_1733"/>
      <w:bookmarkEnd w:id="44"/>
      <w:r>
        <w:t xml:space="preserve">7.3.3. деятельности по обороту наркотических средств и психотропных веществ, внесенных в </w:t>
      </w:r>
      <w:hyperlink r:id="rId15" w:history="1">
        <w:r>
          <w:rPr>
            <w:rStyle w:val="a4"/>
          </w:rPr>
          <w:t>Списки I</w:t>
        </w:r>
      </w:hyperlink>
      <w:r>
        <w:t xml:space="preserve">, </w:t>
      </w:r>
      <w:hyperlink r:id="rId16" w:history="1">
        <w:r>
          <w:rPr>
            <w:rStyle w:val="a4"/>
          </w:rPr>
          <w:t>II</w:t>
        </w:r>
      </w:hyperlink>
      <w:r>
        <w:t xml:space="preserve">, </w:t>
      </w:r>
      <w:hyperlink r:id="rId17" w:history="1">
        <w:r>
          <w:rPr>
            <w:rStyle w:val="a4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1998 г. N 681 (Собрание законодательства Российской Федерации, 1998, N 27, ст. 3198; 2004, N 8, ст. 663, N 47, ст. 4666; 200</w:t>
      </w:r>
      <w:r>
        <w:t>6, N 29, ст. 3253; 2007, N 28, ст. 3439; 2009, N 26, ст. 3183, N 52, ст. 6572; 2010, N 3, ст. 314, N 17, ст. 2100, N 24, ст. 3035, N 28, ст. 3703, N 31, ст. 4271, N 45, ст. 5864, N 50, ст. 6696, ст. 6720; 2011, N 10, ст. 1390, N 12, ст. 1635, N 29, ст. 446</w:t>
      </w:r>
      <w:r>
        <w:t>6, ст. 4473, N 42, ст. 5921, N 51, ст. 7534; 2012, N 10, ст. 1232, N 11, ст. 1295, N 19, ст. 2400; N 22, ст. 2864, N 37, ст. 5002) (далее - Перечень), осуществляемой аптечными организациями, подведомственными федеральным органам исполнительной власти, госу</w:t>
      </w:r>
      <w:r>
        <w:t>дарственным академиям наук;</w:t>
      </w:r>
    </w:p>
    <w:p w:rsidR="00000000" w:rsidRDefault="008B0532">
      <w:pPr>
        <w:ind w:firstLine="720"/>
        <w:jc w:val="both"/>
      </w:pPr>
      <w:bookmarkStart w:id="46" w:name="sub_1734"/>
      <w:bookmarkEnd w:id="45"/>
      <w:r>
        <w:t xml:space="preserve">7.3.4. деятельности по обороту прекурсоров наркотических средств и психотропных веществ, внесенных в </w:t>
      </w:r>
      <w:hyperlink r:id="rId19" w:history="1">
        <w:r>
          <w:rPr>
            <w:rStyle w:val="a4"/>
          </w:rPr>
          <w:t>таблицу I Списка IV</w:t>
        </w:r>
      </w:hyperlink>
      <w:r>
        <w:t xml:space="preserve"> Перечня, за искл</w:t>
      </w:r>
      <w:r>
        <w:t>ючением организаций-производителей лекарственных средств;</w:t>
      </w:r>
    </w:p>
    <w:p w:rsidR="00000000" w:rsidRDefault="008B0532">
      <w:pPr>
        <w:ind w:firstLine="720"/>
        <w:jc w:val="both"/>
      </w:pPr>
      <w:bookmarkStart w:id="47" w:name="sub_1074"/>
      <w:bookmarkEnd w:id="46"/>
      <w:r>
        <w:t>7.4. выдает сертификат специалиста лицам, получившим медицинское или фармацевтическое образование в иностранных государствах;</w:t>
      </w:r>
    </w:p>
    <w:p w:rsidR="00000000" w:rsidRDefault="008B0532">
      <w:pPr>
        <w:ind w:firstLine="720"/>
        <w:jc w:val="both"/>
      </w:pPr>
      <w:bookmarkStart w:id="48" w:name="sub_1075"/>
      <w:bookmarkEnd w:id="47"/>
      <w:r>
        <w:t>7.5. размещает по результатам мониторинг</w:t>
      </w:r>
      <w:r>
        <w:t>а безопасности лекарственных препаратов, находящихся в обращении на территории Российской Федерации, на своем официальном сайте в сети Интернет информацию о принятых решениях о внесении изменений в инструкцию по применению лекарственного препарата, о приос</w:t>
      </w:r>
      <w:r>
        <w:t>тановлении применения лекарственного препарата, об изъятии из обращения лекарственного препарата или о возобновлении применения лекарственного препарата;</w:t>
      </w:r>
    </w:p>
    <w:p w:rsidR="00000000" w:rsidRDefault="008B0532">
      <w:pPr>
        <w:ind w:firstLine="720"/>
        <w:jc w:val="both"/>
      </w:pPr>
      <w:bookmarkStart w:id="49" w:name="sub_1076"/>
      <w:bookmarkEnd w:id="48"/>
      <w:r>
        <w:t>7.6. осуществляет в установленном порядке проверку деятельности организаций здравоохра</w:t>
      </w:r>
      <w:r>
        <w:t>нения, аптечных организаций, других организаций и индивидуальных предпринимателей, осуществляющих деятельность в сфере здравоохранения;</w:t>
      </w:r>
    </w:p>
    <w:p w:rsidR="00000000" w:rsidRDefault="008B0532">
      <w:pPr>
        <w:ind w:firstLine="720"/>
        <w:jc w:val="both"/>
      </w:pPr>
      <w:bookmarkStart w:id="50" w:name="sub_1077"/>
      <w:bookmarkEnd w:id="49"/>
      <w:r>
        <w:t xml:space="preserve">7.7. принимает участие в пределах компетенции в ведении федеральных </w:t>
      </w:r>
      <w:r>
        <w:lastRenderedPageBreak/>
        <w:t>информационных систем, федеральных б</w:t>
      </w:r>
      <w:r>
        <w:t>аз данных в сфере здравоохранения, в том числе в обеспечении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8B0532">
      <w:pPr>
        <w:ind w:firstLine="720"/>
        <w:jc w:val="both"/>
      </w:pPr>
      <w:bookmarkStart w:id="51" w:name="sub_1078"/>
      <w:bookmarkEnd w:id="50"/>
      <w:r>
        <w:t>7.8. осуществляет:</w:t>
      </w:r>
    </w:p>
    <w:p w:rsidR="00000000" w:rsidRDefault="008B0532">
      <w:pPr>
        <w:ind w:firstLine="720"/>
        <w:jc w:val="both"/>
      </w:pPr>
      <w:bookmarkStart w:id="52" w:name="sub_1781"/>
      <w:bookmarkEnd w:id="51"/>
      <w:r>
        <w:t>7.8.1. представление интересо</w:t>
      </w:r>
      <w:r>
        <w:t>в территориального органа в арбитражных судах и судах общей юрисдикции;</w:t>
      </w:r>
    </w:p>
    <w:p w:rsidR="00000000" w:rsidRDefault="008B0532">
      <w:pPr>
        <w:ind w:firstLine="720"/>
        <w:jc w:val="both"/>
      </w:pPr>
      <w:bookmarkStart w:id="53" w:name="sub_1782"/>
      <w:bookmarkEnd w:id="52"/>
      <w:r>
        <w:t>7.8.2. представление на основании доверенности, выданной в установленном порядке, интересов Росздравнадзора в арбитражных судах и судах общей юрисдикции и перед третьим</w:t>
      </w:r>
      <w:r>
        <w:t>и лицами;</w:t>
      </w:r>
    </w:p>
    <w:p w:rsidR="00000000" w:rsidRDefault="008B0532">
      <w:pPr>
        <w:ind w:firstLine="720"/>
        <w:jc w:val="both"/>
      </w:pPr>
      <w:bookmarkStart w:id="54" w:name="sub_1079"/>
      <w:bookmarkEnd w:id="53"/>
      <w:r>
        <w:t>7.9. обеспечивает в пределах своей компетенции защиту сведений, составляющих государственную тайну;</w:t>
      </w:r>
    </w:p>
    <w:p w:rsidR="00000000" w:rsidRDefault="008B0532">
      <w:pPr>
        <w:ind w:firstLine="720"/>
        <w:jc w:val="both"/>
      </w:pPr>
      <w:bookmarkStart w:id="55" w:name="sub_1710"/>
      <w:bookmarkEnd w:id="54"/>
      <w:r>
        <w:t>7.10. организует прием граждан, обеспечивает своевременное и полное рассмотрение обращений граждан, принимает по н</w:t>
      </w:r>
      <w:r>
        <w:t xml:space="preserve">им решения и направляет заявителям ответы в установленный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срок;</w:t>
      </w:r>
    </w:p>
    <w:p w:rsidR="00000000" w:rsidRDefault="008B0532">
      <w:pPr>
        <w:ind w:firstLine="720"/>
        <w:jc w:val="both"/>
      </w:pPr>
      <w:bookmarkStart w:id="56" w:name="sub_17011"/>
      <w:bookmarkEnd w:id="55"/>
      <w:r>
        <w:t xml:space="preserve">7.11. обеспечивает мобилизационную подготовку территориального </w:t>
      </w:r>
      <w:r>
        <w:t>органа;</w:t>
      </w:r>
    </w:p>
    <w:p w:rsidR="00000000" w:rsidRDefault="008B0532">
      <w:pPr>
        <w:ind w:firstLine="720"/>
        <w:jc w:val="both"/>
      </w:pPr>
      <w:bookmarkStart w:id="57" w:name="sub_17012"/>
      <w:bookmarkEnd w:id="56"/>
      <w:r>
        <w:t>7.12. осуществляет организацию и ведение гражданской обороны в территориальном органе;</w:t>
      </w:r>
    </w:p>
    <w:p w:rsidR="00000000" w:rsidRDefault="008B0532">
      <w:pPr>
        <w:ind w:firstLine="720"/>
        <w:jc w:val="both"/>
      </w:pPr>
      <w:bookmarkStart w:id="58" w:name="sub_17013"/>
      <w:bookmarkEnd w:id="57"/>
      <w:r>
        <w:t xml:space="preserve">7.13. проведение в установленном порядке конкурсов и заключение государственных контрактов на размещение заказов на поставку </w:t>
      </w:r>
      <w:r>
        <w:t>товаров, выполнение работ, оказание услуг для нужд территориального органа;</w:t>
      </w:r>
    </w:p>
    <w:p w:rsidR="00000000" w:rsidRDefault="008B0532">
      <w:pPr>
        <w:ind w:firstLine="720"/>
        <w:jc w:val="both"/>
      </w:pPr>
      <w:bookmarkStart w:id="59" w:name="sub_17014"/>
      <w:bookmarkEnd w:id="58"/>
      <w:r>
        <w:t>7.14.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</w:t>
      </w:r>
      <w:r>
        <w:t>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</w:t>
      </w:r>
      <w:r>
        <w:t xml:space="preserve"> медицинских работников при применении и эксплуатации зарегистрированных медицинских изделий, направляет соответствующую информацию в Росздравнадзор;</w:t>
      </w:r>
    </w:p>
    <w:p w:rsidR="00000000" w:rsidRDefault="008B0532">
      <w:pPr>
        <w:ind w:firstLine="720"/>
        <w:jc w:val="both"/>
      </w:pPr>
      <w:bookmarkStart w:id="60" w:name="sub_17015"/>
      <w:bookmarkEnd w:id="59"/>
      <w:r>
        <w:t>7.15. осуществляет иные функции в установленной сфере деятельности, если такие функции п</w:t>
      </w:r>
      <w:r>
        <w:t>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000000" w:rsidRDefault="008B0532">
      <w:pPr>
        <w:ind w:firstLine="720"/>
        <w:jc w:val="both"/>
      </w:pPr>
      <w:bookmarkStart w:id="61" w:name="sub_1008"/>
      <w:bookmarkEnd w:id="60"/>
      <w:r>
        <w:t>8. Территориальный орган в целях реализации полномочий в установленной сфере деятельности имеет право</w:t>
      </w:r>
      <w:r>
        <w:t>:</w:t>
      </w:r>
    </w:p>
    <w:p w:rsidR="00000000" w:rsidRDefault="008B0532">
      <w:pPr>
        <w:ind w:firstLine="720"/>
        <w:jc w:val="both"/>
      </w:pPr>
      <w:bookmarkStart w:id="62" w:name="sub_1081"/>
      <w:bookmarkEnd w:id="61"/>
      <w:r>
        <w:t>8.1. организовывать проведение необходимых проверок, исследований, испытаний, экспертиз, анализа и оценок, а также научных исследований по вопросам осуществления государственного контроля (надзора) в установленной сфере деятельности;</w:t>
      </w:r>
    </w:p>
    <w:p w:rsidR="00000000" w:rsidRDefault="008B0532">
      <w:pPr>
        <w:ind w:firstLine="720"/>
        <w:jc w:val="both"/>
      </w:pPr>
      <w:bookmarkStart w:id="63" w:name="sub_1082"/>
      <w:bookmarkEnd w:id="62"/>
      <w:r>
        <w:t>8.2. запрашивать и получать сведения, необходимые для принятия решений по вопросам, отнесенным к компетенции территориального органа;</w:t>
      </w:r>
    </w:p>
    <w:p w:rsidR="00000000" w:rsidRDefault="008B0532">
      <w:pPr>
        <w:ind w:firstLine="720"/>
        <w:jc w:val="both"/>
      </w:pPr>
      <w:bookmarkStart w:id="64" w:name="sub_1083"/>
      <w:bookmarkEnd w:id="63"/>
      <w:r>
        <w:t>8.3. давать юридическим и физическим лицам разъяснения по вопросам, отнесенным к компетенции т</w:t>
      </w:r>
      <w:r>
        <w:t>ерриториального органа;</w:t>
      </w:r>
    </w:p>
    <w:p w:rsidR="00000000" w:rsidRDefault="008B0532">
      <w:pPr>
        <w:ind w:firstLine="720"/>
        <w:jc w:val="both"/>
      </w:pPr>
      <w:bookmarkStart w:id="65" w:name="sub_1084"/>
      <w:bookmarkEnd w:id="64"/>
      <w:r>
        <w:t>8.4. привлекать в установленном порядке для осуществления своих полномочий научные, общественные и иные организации, ученых и специалистов;</w:t>
      </w:r>
    </w:p>
    <w:p w:rsidR="00000000" w:rsidRDefault="008B0532">
      <w:pPr>
        <w:ind w:firstLine="720"/>
        <w:jc w:val="both"/>
      </w:pPr>
      <w:bookmarkStart w:id="66" w:name="sub_1085"/>
      <w:bookmarkEnd w:id="65"/>
      <w:r>
        <w:t xml:space="preserve">8.5. применять предусмотренные законодательством Российской </w:t>
      </w:r>
      <w:r>
        <w:t xml:space="preserve">Федерации </w:t>
      </w:r>
      <w:r>
        <w:lastRenderedPageBreak/>
        <w:t>меры ограничительного, предупредительного и профилактического характера, направленные на недопущение и/или ликвидацию последствий нарушений юридическими лицами и гражданами обязательных требований в установленной сфере деятельности, с целью пресе</w:t>
      </w:r>
      <w:r>
        <w:t>чения фактов нарушения законодательства Российской Федерации;</w:t>
      </w:r>
    </w:p>
    <w:p w:rsidR="00000000" w:rsidRDefault="008B0532">
      <w:pPr>
        <w:ind w:firstLine="720"/>
        <w:jc w:val="both"/>
      </w:pPr>
      <w:bookmarkStart w:id="67" w:name="sub_1086"/>
      <w:bookmarkEnd w:id="66"/>
      <w:r>
        <w:t>8.6. создавать совещательные и экспертные органы (советы, комиссии, группы, коллегии) в установленной сфере деятельности.</w:t>
      </w:r>
    </w:p>
    <w:p w:rsidR="00000000" w:rsidRDefault="008B0532">
      <w:pPr>
        <w:ind w:firstLine="720"/>
        <w:jc w:val="both"/>
      </w:pPr>
      <w:bookmarkStart w:id="68" w:name="sub_1009"/>
      <w:bookmarkEnd w:id="67"/>
      <w:r>
        <w:t>9. Территориальный орган не вправе осуще</w:t>
      </w:r>
      <w:r>
        <w:t>ствлять нормативно-правовое регулирование в установленной сфере деятельности, а также управление государственным имуществом и оказание платных услуг.</w:t>
      </w:r>
    </w:p>
    <w:bookmarkEnd w:id="68"/>
    <w:p w:rsidR="00000000" w:rsidRDefault="008B0532">
      <w:pPr>
        <w:ind w:firstLine="720"/>
        <w:jc w:val="both"/>
      </w:pPr>
      <w:r>
        <w:t>Установленные ограничения не распространяются на полномочия руководителя территориального органа п</w:t>
      </w:r>
      <w:r>
        <w:t>о управлению имуществом территориального органа, закрепленным за ним на праве оперативного управления, решению кадровых вопросов и вопросов организации деятельности территориального органа.</w:t>
      </w:r>
    </w:p>
    <w:p w:rsidR="00000000" w:rsidRDefault="008B0532">
      <w:pPr>
        <w:ind w:firstLine="720"/>
        <w:jc w:val="both"/>
      </w:pPr>
      <w:bookmarkStart w:id="69" w:name="sub_1010"/>
      <w:r>
        <w:t>10. Полномочия лица, представляющего интересы территориаль</w:t>
      </w:r>
      <w:r>
        <w:t>ного органа в суде, подтверждаются доверенностью, выданной руководителем территориального органа или лицом, исполняющим его обязанности. Полномочия руководителя территориального органа подтверждаются настоящим Положением и копией приказа о его назначении р</w:t>
      </w:r>
      <w:r>
        <w:t>уководителем территориального органа.</w:t>
      </w:r>
    </w:p>
    <w:bookmarkEnd w:id="69"/>
    <w:p w:rsidR="00000000" w:rsidRDefault="008B0532">
      <w:pPr>
        <w:ind w:firstLine="720"/>
        <w:jc w:val="both"/>
      </w:pPr>
    </w:p>
    <w:p w:rsidR="00000000" w:rsidRDefault="008B0532">
      <w:pPr>
        <w:pStyle w:val="1"/>
        <w:rPr>
          <w:sz w:val="26"/>
          <w:szCs w:val="26"/>
        </w:rPr>
      </w:pPr>
      <w:bookmarkStart w:id="70" w:name="sub_1300"/>
      <w:r>
        <w:rPr>
          <w:sz w:val="26"/>
          <w:szCs w:val="26"/>
        </w:rPr>
        <w:t>III. Организация деятельности</w:t>
      </w:r>
    </w:p>
    <w:bookmarkEnd w:id="70"/>
    <w:p w:rsidR="00000000" w:rsidRDefault="008B0532">
      <w:pPr>
        <w:ind w:firstLine="720"/>
        <w:jc w:val="both"/>
      </w:pPr>
    </w:p>
    <w:p w:rsidR="00000000" w:rsidRDefault="008B0532">
      <w:pPr>
        <w:ind w:firstLine="720"/>
        <w:jc w:val="both"/>
      </w:pPr>
      <w:bookmarkStart w:id="71" w:name="sub_1011"/>
      <w:r>
        <w:t>11. Территориальный орган возглавляет руководитель, назначаемый на должность и освобождаемый от должности Министром здравоохранения Российской Федерации п</w:t>
      </w:r>
      <w:r>
        <w:t>о представлению руководителя Росздравнадзора.</w:t>
      </w:r>
    </w:p>
    <w:bookmarkEnd w:id="71"/>
    <w:p w:rsidR="00000000" w:rsidRDefault="008B0532">
      <w:pPr>
        <w:ind w:firstLine="720"/>
        <w:jc w:val="both"/>
      </w:pPr>
      <w:r>
        <w:t>Руководитель территориального органа имеет заместителей, полномочия которых определяются должностными инструкциями. Заместители руководителя территориального органа назначаются на должность и освобождаю</w:t>
      </w:r>
      <w:r>
        <w:t>тся от должности руководителем Росздравнадзора.</w:t>
      </w:r>
    </w:p>
    <w:p w:rsidR="00000000" w:rsidRDefault="008B0532">
      <w:pPr>
        <w:ind w:firstLine="720"/>
        <w:jc w:val="both"/>
      </w:pPr>
      <w:bookmarkStart w:id="72" w:name="sub_1012"/>
      <w:r>
        <w:t>12. Руководитель территориального органа:</w:t>
      </w:r>
    </w:p>
    <w:p w:rsidR="00000000" w:rsidRDefault="008B0532">
      <w:pPr>
        <w:ind w:firstLine="720"/>
        <w:jc w:val="both"/>
      </w:pPr>
      <w:bookmarkStart w:id="73" w:name="sub_1121"/>
      <w:bookmarkEnd w:id="72"/>
      <w:r>
        <w:t>12.1. осуществляет руководство территориальным органом и несет персональную ответственность за осуществление возложенных на территориальный ор</w:t>
      </w:r>
      <w:r>
        <w:t>ган полномочий;</w:t>
      </w:r>
    </w:p>
    <w:p w:rsidR="00000000" w:rsidRDefault="008B0532">
      <w:pPr>
        <w:ind w:firstLine="720"/>
        <w:jc w:val="both"/>
      </w:pPr>
      <w:bookmarkStart w:id="74" w:name="sub_1122"/>
      <w:bookmarkEnd w:id="73"/>
      <w:r>
        <w:t>12.2. без доверенности действует от имени территориального органа, представляет интересы, распоряжается в установленном порядке средствами и имуществом территориального органа;</w:t>
      </w:r>
    </w:p>
    <w:p w:rsidR="00000000" w:rsidRDefault="008B0532">
      <w:pPr>
        <w:ind w:firstLine="720"/>
        <w:jc w:val="both"/>
      </w:pPr>
      <w:bookmarkStart w:id="75" w:name="sub_1123"/>
      <w:bookmarkEnd w:id="74"/>
      <w:r>
        <w:t>12.3. представляет руководителю</w:t>
      </w:r>
      <w:r>
        <w:t xml:space="preserve"> Росздравнадзора:</w:t>
      </w:r>
    </w:p>
    <w:p w:rsidR="00000000" w:rsidRDefault="008B0532">
      <w:pPr>
        <w:ind w:firstLine="720"/>
        <w:jc w:val="both"/>
      </w:pPr>
      <w:bookmarkStart w:id="76" w:name="sub_11231"/>
      <w:bookmarkEnd w:id="75"/>
      <w:r>
        <w:t>12.3.1. предложения о предельной численности работников территориального органа, структуре, штатном расписании и фонде оплаты труда работников территориального органа;</w:t>
      </w:r>
    </w:p>
    <w:p w:rsidR="00000000" w:rsidRDefault="008B0532">
      <w:pPr>
        <w:ind w:firstLine="720"/>
        <w:jc w:val="both"/>
      </w:pPr>
      <w:bookmarkStart w:id="77" w:name="sub_11232"/>
      <w:bookmarkEnd w:id="76"/>
      <w:r>
        <w:t>12.3.2. проект ежегодного плана и п</w:t>
      </w:r>
      <w:r>
        <w:t>рогнозные показатели деятельности территориального органа, а также отчет об их исполнении;</w:t>
      </w:r>
    </w:p>
    <w:p w:rsidR="00000000" w:rsidRDefault="008B0532">
      <w:pPr>
        <w:ind w:firstLine="720"/>
        <w:jc w:val="both"/>
      </w:pPr>
      <w:bookmarkStart w:id="78" w:name="sub_11233"/>
      <w:bookmarkEnd w:id="77"/>
      <w:r>
        <w:t>12.3.3. предложения по формированию проекта бюджета территориального органа;</w:t>
      </w:r>
    </w:p>
    <w:p w:rsidR="00000000" w:rsidRDefault="008B0532">
      <w:pPr>
        <w:ind w:firstLine="720"/>
        <w:jc w:val="both"/>
      </w:pPr>
      <w:bookmarkStart w:id="79" w:name="sub_1124"/>
      <w:bookmarkEnd w:id="78"/>
      <w:r>
        <w:lastRenderedPageBreak/>
        <w:t>12.4. назначает на должность и освобождает от должнос</w:t>
      </w:r>
      <w:r>
        <w:t>ти работников территориального органа;</w:t>
      </w:r>
    </w:p>
    <w:p w:rsidR="00000000" w:rsidRDefault="008B0532">
      <w:pPr>
        <w:ind w:firstLine="720"/>
        <w:jc w:val="both"/>
      </w:pPr>
      <w:bookmarkStart w:id="80" w:name="sub_1125"/>
      <w:bookmarkEnd w:id="79"/>
      <w:r>
        <w:t xml:space="preserve">12.5. утверждает, в пределах установленной численности работников территориального органа, структуру, штатное расписание и размер оплаты труда работников территориального органа, организует ведение </w:t>
      </w:r>
      <w:r>
        <w:t>бухгалтерского учета и отчетности.</w:t>
      </w:r>
    </w:p>
    <w:p w:rsidR="00000000" w:rsidRDefault="008B0532">
      <w:pPr>
        <w:ind w:firstLine="720"/>
        <w:jc w:val="both"/>
      </w:pPr>
      <w:bookmarkStart w:id="81" w:name="sub_1013"/>
      <w:bookmarkEnd w:id="80"/>
      <w:r>
        <w:t xml:space="preserve">13. Руководитель территориального органа на основании и во исполнение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</w:t>
      </w:r>
      <w:r>
        <w:t>конов, федеральных законов, актов Президента Российской Федерации, Правительства Российской Федерации, Министерства здравоохранения Российской Федерации и Росздравнадзора издает приказы по вопросам, отнесенным к полномочиям территориального органа.</w:t>
      </w:r>
    </w:p>
    <w:p w:rsidR="00000000" w:rsidRDefault="008B0532">
      <w:pPr>
        <w:ind w:firstLine="720"/>
        <w:jc w:val="both"/>
      </w:pPr>
      <w:bookmarkStart w:id="82" w:name="sub_1014"/>
      <w:bookmarkEnd w:id="81"/>
      <w:r>
        <w:t>14. Руководитель территориального органа издает приказы о поощрении и дисциплинарном взыскании работников территориального органа.</w:t>
      </w:r>
    </w:p>
    <w:p w:rsidR="00000000" w:rsidRDefault="008B0532">
      <w:pPr>
        <w:ind w:firstLine="720"/>
        <w:jc w:val="both"/>
      </w:pPr>
      <w:bookmarkStart w:id="83" w:name="sub_1015"/>
      <w:bookmarkEnd w:id="82"/>
      <w:r>
        <w:t>15. Территориальный орган создается в соответствии с приказом Росздравнадзора.</w:t>
      </w:r>
    </w:p>
    <w:bookmarkEnd w:id="83"/>
    <w:p w:rsidR="00000000" w:rsidRDefault="008B0532">
      <w:pPr>
        <w:ind w:firstLine="720"/>
        <w:jc w:val="both"/>
      </w:pPr>
    </w:p>
    <w:p w:rsidR="00000000" w:rsidRDefault="008B0532">
      <w:pPr>
        <w:pStyle w:val="1"/>
        <w:rPr>
          <w:sz w:val="26"/>
          <w:szCs w:val="26"/>
        </w:rPr>
      </w:pPr>
      <w:bookmarkStart w:id="84" w:name="sub_1400"/>
      <w:r>
        <w:rPr>
          <w:sz w:val="26"/>
          <w:szCs w:val="26"/>
        </w:rPr>
        <w:t xml:space="preserve">IV. </w:t>
      </w:r>
      <w:r>
        <w:rPr>
          <w:sz w:val="26"/>
          <w:szCs w:val="26"/>
        </w:rPr>
        <w:t>Финансово-хозяйственная деятельность, учет и отчетность территориального органа</w:t>
      </w:r>
    </w:p>
    <w:bookmarkEnd w:id="84"/>
    <w:p w:rsidR="00000000" w:rsidRDefault="008B0532">
      <w:pPr>
        <w:ind w:firstLine="720"/>
        <w:jc w:val="both"/>
      </w:pPr>
    </w:p>
    <w:p w:rsidR="00000000" w:rsidRDefault="008B0532">
      <w:pPr>
        <w:ind w:firstLine="720"/>
        <w:jc w:val="both"/>
      </w:pPr>
      <w:bookmarkStart w:id="85" w:name="sub_1016"/>
      <w:r>
        <w:t>16. Территориальный орган осуществляет функции получателя средств федерального бюджета, предусмотренные бюджетной росписью на текущий год для реализации террит</w:t>
      </w:r>
      <w:r>
        <w:t>ориальным органом возложенных на него полномочий.</w:t>
      </w:r>
    </w:p>
    <w:p w:rsidR="00000000" w:rsidRDefault="008B0532">
      <w:pPr>
        <w:ind w:firstLine="720"/>
        <w:jc w:val="both"/>
      </w:pPr>
      <w:bookmarkStart w:id="86" w:name="sub_1017"/>
      <w:bookmarkEnd w:id="85"/>
      <w:r>
        <w:t>17. Территориальный орган готовит предложения по формированию бюджета территориального органа на следующий финансовый год, обосновывая минимальную бюджетную обеспеченность, и представляет пр</w:t>
      </w:r>
      <w:r>
        <w:t>оект бюджета в установленный срок в Росздравнадзор.</w:t>
      </w:r>
    </w:p>
    <w:p w:rsidR="00000000" w:rsidRDefault="008B0532">
      <w:pPr>
        <w:ind w:firstLine="720"/>
        <w:jc w:val="both"/>
      </w:pPr>
      <w:bookmarkStart w:id="87" w:name="sub_1018"/>
      <w:bookmarkEnd w:id="86"/>
      <w:r>
        <w:t>18. Территориальный орган организует профессиональную подготовку работников территориального органа, их переподготовку, повышение квалификации и стажировку.</w:t>
      </w:r>
    </w:p>
    <w:p w:rsidR="00000000" w:rsidRDefault="008B0532">
      <w:pPr>
        <w:ind w:firstLine="720"/>
        <w:jc w:val="both"/>
      </w:pPr>
      <w:bookmarkStart w:id="88" w:name="sub_1019"/>
      <w:bookmarkEnd w:id="87"/>
      <w:r>
        <w:t>19. Территориал</w:t>
      </w:r>
      <w:r>
        <w:t xml:space="preserve">ьный орган осуществляет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работу по комплектованию, хранению, учету и использованию архивных документов, образующихся в его деяте</w:t>
      </w:r>
      <w:r>
        <w:t>льности.</w:t>
      </w:r>
    </w:p>
    <w:p w:rsidR="00000000" w:rsidRDefault="008B0532">
      <w:pPr>
        <w:ind w:firstLine="720"/>
        <w:jc w:val="both"/>
      </w:pPr>
      <w:bookmarkStart w:id="89" w:name="sub_1020"/>
      <w:bookmarkEnd w:id="88"/>
      <w:r>
        <w:t>20. Территориальный орган представляет в Росздравнадзор статистическую отчетность и аналитические материалы.</w:t>
      </w:r>
    </w:p>
    <w:p w:rsidR="00000000" w:rsidRDefault="008B0532">
      <w:pPr>
        <w:ind w:firstLine="720"/>
        <w:jc w:val="both"/>
      </w:pPr>
      <w:bookmarkStart w:id="90" w:name="sub_1021"/>
      <w:bookmarkEnd w:id="89"/>
      <w:r>
        <w:t>21. Финансирование территориального органа осуществляется за счет средств, выделяемых главным распорядител</w:t>
      </w:r>
      <w:r>
        <w:t>ем бюджета - Росздравнадзором.</w:t>
      </w:r>
    </w:p>
    <w:bookmarkEnd w:id="90"/>
    <w:p w:rsidR="008B0532" w:rsidRDefault="008B0532">
      <w:pPr>
        <w:ind w:firstLine="720"/>
        <w:jc w:val="both"/>
      </w:pPr>
    </w:p>
    <w:sectPr w:rsidR="008B053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5B62"/>
    <w:rsid w:val="00105B62"/>
    <w:rsid w:val="008B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3"/>
    <w:uiPriority w:val="99"/>
    <w:rPr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5989&amp;sub=0" TargetMode="External"/><Relationship Id="rId13" Type="http://schemas.openxmlformats.org/officeDocument/2006/relationships/hyperlink" Target="http://mobileonline.garant.ru/document?id=12035989&amp;sub=0" TargetMode="External"/><Relationship Id="rId18" Type="http://schemas.openxmlformats.org/officeDocument/2006/relationships/hyperlink" Target="http://mobileonline.garant.ru/document?id=12012176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10003000&amp;sub=0" TargetMode="External"/><Relationship Id="rId7" Type="http://schemas.openxmlformats.org/officeDocument/2006/relationships/hyperlink" Target="http://mobileonline.garant.ru/document?id=12035989&amp;sub=1000" TargetMode="External"/><Relationship Id="rId12" Type="http://schemas.openxmlformats.org/officeDocument/2006/relationships/hyperlink" Target="http://mobileonline.garant.ru/document?id=12035989&amp;sub=1000" TargetMode="External"/><Relationship Id="rId17" Type="http://schemas.openxmlformats.org/officeDocument/2006/relationships/hyperlink" Target="http://mobileonline.garant.ru/document?id=12012176&amp;sub=3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12012176&amp;sub=222" TargetMode="External"/><Relationship Id="rId20" Type="http://schemas.openxmlformats.org/officeDocument/2006/relationships/hyperlink" Target="http://mobileonline.garant.ru/document?id=12046661&amp;sub=12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092436&amp;sub=0" TargetMode="External"/><Relationship Id="rId11" Type="http://schemas.openxmlformats.org/officeDocument/2006/relationships/hyperlink" Target="http://mobileonline.garant.ru/document?id=70092436&amp;su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obileonline.garant.ru/document?id=70092436&amp;sub=1521" TargetMode="External"/><Relationship Id="rId15" Type="http://schemas.openxmlformats.org/officeDocument/2006/relationships/hyperlink" Target="http://mobileonline.garant.ru/document?id=12012176&amp;sub=1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?id=70092436&amp;sub=1000" TargetMode="External"/><Relationship Id="rId19" Type="http://schemas.openxmlformats.org/officeDocument/2006/relationships/hyperlink" Target="http://mobileonline.garant.ru/document?id=12012176&amp;sub=44401" TargetMode="External"/><Relationship Id="rId4" Type="http://schemas.openxmlformats.org/officeDocument/2006/relationships/hyperlink" Target="http://mobileonline.garant.ru/document?id=70221118&amp;sub=0" TargetMode="External"/><Relationship Id="rId9" Type="http://schemas.openxmlformats.org/officeDocument/2006/relationships/hyperlink" Target="http://mobileonline.garant.ru/document?id=10003000&amp;sub=0" TargetMode="External"/><Relationship Id="rId14" Type="http://schemas.openxmlformats.org/officeDocument/2006/relationships/hyperlink" Target="http://mobileonline.garant.ru/document?id=12085475&amp;sub=200" TargetMode="External"/><Relationship Id="rId22" Type="http://schemas.openxmlformats.org/officeDocument/2006/relationships/hyperlink" Target="http://mobileonline.garant.ru/document?id=12037300&amp;sub=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3380</Words>
  <Characters>19269</Characters>
  <Application>Microsoft Office Word</Application>
  <DocSecurity>0</DocSecurity>
  <Lines>160</Lines>
  <Paragraphs>45</Paragraphs>
  <ScaleCrop>false</ScaleCrop>
  <Company>НПП "Гарант-Сервис"</Company>
  <LinksUpToDate>false</LinksUpToDate>
  <CharactersWithSpaces>22604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Лена</cp:lastModifiedBy>
  <cp:revision>2</cp:revision>
  <dcterms:created xsi:type="dcterms:W3CDTF">2013-03-12T09:36:00Z</dcterms:created>
  <dcterms:modified xsi:type="dcterms:W3CDTF">2013-03-12T09:36:00Z</dcterms:modified>
</cp:coreProperties>
</file>