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26" w:rsidRPr="00131D35" w:rsidRDefault="00131D35" w:rsidP="00131D35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1D35">
        <w:rPr>
          <w:rFonts w:ascii="Times New Roman" w:hAnsi="Times New Roman" w:cs="Times New Roman"/>
          <w:b/>
          <w:sz w:val="28"/>
          <w:szCs w:val="28"/>
        </w:rPr>
        <w:t>Ответы</w:t>
      </w:r>
      <w:proofErr w:type="gramEnd"/>
      <w:r w:rsidRPr="00131D35">
        <w:rPr>
          <w:rFonts w:ascii="Times New Roman" w:hAnsi="Times New Roman" w:cs="Times New Roman"/>
          <w:b/>
          <w:sz w:val="28"/>
          <w:szCs w:val="28"/>
        </w:rPr>
        <w:t xml:space="preserve"> на вопросы полученные в ходе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31D35">
        <w:rPr>
          <w:rFonts w:ascii="Times New Roman" w:hAnsi="Times New Roman" w:cs="Times New Roman"/>
          <w:b/>
          <w:sz w:val="28"/>
          <w:szCs w:val="28"/>
        </w:rPr>
        <w:t>убличного обсуждения результатов правоприменительной практики</w:t>
      </w:r>
    </w:p>
    <w:p w:rsidR="00131D35" w:rsidRDefault="00131D35" w:rsidP="00C03852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A26" w:rsidRPr="00B14DD2" w:rsidRDefault="00023A70" w:rsidP="00B14D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DD2">
        <w:rPr>
          <w:rFonts w:ascii="Times New Roman" w:hAnsi="Times New Roman" w:cs="Times New Roman"/>
          <w:b/>
          <w:sz w:val="24"/>
          <w:szCs w:val="24"/>
        </w:rPr>
        <w:t>Вопрос</w:t>
      </w:r>
      <w:r w:rsidRPr="00B14DD2">
        <w:rPr>
          <w:rFonts w:ascii="Times New Roman" w:hAnsi="Times New Roman" w:cs="Times New Roman"/>
          <w:sz w:val="24"/>
          <w:szCs w:val="24"/>
        </w:rPr>
        <w:t xml:space="preserve"> от представителя Ассоциации аптечных учреждений «</w:t>
      </w:r>
      <w:proofErr w:type="spellStart"/>
      <w:r w:rsidRPr="00B14DD2">
        <w:rPr>
          <w:rFonts w:ascii="Times New Roman" w:hAnsi="Times New Roman" w:cs="Times New Roman"/>
          <w:sz w:val="24"/>
          <w:szCs w:val="24"/>
        </w:rPr>
        <w:t>СоюзФарма</w:t>
      </w:r>
      <w:proofErr w:type="spellEnd"/>
      <w:r w:rsidRPr="00B14DD2">
        <w:rPr>
          <w:rFonts w:ascii="Times New Roman" w:hAnsi="Times New Roman" w:cs="Times New Roman"/>
          <w:sz w:val="24"/>
          <w:szCs w:val="24"/>
        </w:rPr>
        <w:t>»:</w:t>
      </w:r>
    </w:p>
    <w:p w:rsidR="006F2BAC" w:rsidRPr="00B14DD2" w:rsidRDefault="00B14DD2" w:rsidP="00C0385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03852" w:rsidRPr="00B14DD2">
        <w:rPr>
          <w:rFonts w:ascii="Times New Roman" w:hAnsi="Times New Roman" w:cs="Times New Roman"/>
          <w:sz w:val="24"/>
          <w:szCs w:val="24"/>
        </w:rPr>
        <w:t xml:space="preserve">удет ли являться на сегодняшний день нарушением использование приборов (гигрометров), которые произведены на территории Украины?  Какая поверка нужна на сегодняшний день? </w:t>
      </w:r>
    </w:p>
    <w:p w:rsidR="00B14DD2" w:rsidRPr="00B14DD2" w:rsidRDefault="00B14DD2" w:rsidP="003E528F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DD2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B14DD2" w:rsidRDefault="00B14DD2" w:rsidP="00B14DD2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B14DD2">
        <w:rPr>
          <w:rFonts w:ascii="Times New Roman" w:hAnsi="Times New Roman" w:cs="Times New Roman"/>
          <w:b w:val="0"/>
        </w:rPr>
        <w:t>с</w:t>
      </w:r>
      <w:r w:rsidR="00933215" w:rsidRPr="00B14DD2">
        <w:rPr>
          <w:rFonts w:ascii="Times New Roman" w:hAnsi="Times New Roman" w:cs="Times New Roman"/>
          <w:b w:val="0"/>
        </w:rPr>
        <w:t xml:space="preserve">огласно </w:t>
      </w:r>
      <w:hyperlink r:id="rId5" w:history="1">
        <w:r w:rsidR="00933215" w:rsidRPr="00B14DD2">
          <w:rPr>
            <w:rFonts w:ascii="Times New Roman" w:hAnsi="Times New Roman" w:cs="Times New Roman"/>
            <w:b w:val="0"/>
          </w:rPr>
          <w:t>п. 7</w:t>
        </w:r>
      </w:hyperlink>
      <w:r w:rsidR="00933215" w:rsidRPr="00B14DD2">
        <w:rPr>
          <w:rFonts w:ascii="Times New Roman" w:hAnsi="Times New Roman" w:cs="Times New Roman"/>
          <w:b w:val="0"/>
        </w:rPr>
        <w:t xml:space="preserve"> Правил хранения лекарственных средств, утв. приказом Министерства здравоохранения и социального развития Р</w:t>
      </w:r>
      <w:r w:rsidRPr="00B14DD2">
        <w:rPr>
          <w:rFonts w:ascii="Times New Roman" w:hAnsi="Times New Roman" w:cs="Times New Roman"/>
          <w:b w:val="0"/>
        </w:rPr>
        <w:t>Ф от 23 августа 2010 г. N 706н «</w:t>
      </w:r>
      <w:r w:rsidR="00933215" w:rsidRPr="00B14DD2">
        <w:rPr>
          <w:rFonts w:ascii="Times New Roman" w:hAnsi="Times New Roman" w:cs="Times New Roman"/>
          <w:b w:val="0"/>
        </w:rPr>
        <w:t>Об утверждении Правил</w:t>
      </w:r>
      <w:r w:rsidRPr="00B14DD2">
        <w:rPr>
          <w:rFonts w:ascii="Times New Roman" w:hAnsi="Times New Roman" w:cs="Times New Roman"/>
          <w:b w:val="0"/>
        </w:rPr>
        <w:t xml:space="preserve"> хранения лекарственных средств»</w:t>
      </w:r>
      <w:r>
        <w:rPr>
          <w:rFonts w:ascii="Times New Roman" w:hAnsi="Times New Roman" w:cs="Times New Roman"/>
          <w:b w:val="0"/>
        </w:rPr>
        <w:t>,</w:t>
      </w:r>
      <w:r w:rsidRPr="00B14DD2">
        <w:rPr>
          <w:rFonts w:ascii="Times New Roman" w:hAnsi="Times New Roman" w:cs="Times New Roman"/>
          <w:b w:val="0"/>
        </w:rPr>
        <w:t xml:space="preserve"> п.38. </w:t>
      </w:r>
      <w:proofErr w:type="gramStart"/>
      <w:r>
        <w:rPr>
          <w:rFonts w:ascii="Times New Roman" w:hAnsi="Times New Roman" w:cs="Times New Roman"/>
          <w:b w:val="0"/>
        </w:rPr>
        <w:t>Правил</w:t>
      </w:r>
      <w:r w:rsidRPr="00B14DD2">
        <w:rPr>
          <w:rFonts w:ascii="Times New Roman" w:hAnsi="Times New Roman" w:cs="Times New Roman"/>
          <w:b w:val="0"/>
        </w:rPr>
        <w:br/>
        <w:t>надлежащей практики хранения и перевозки лекарственных препаратов для мед</w:t>
      </w:r>
      <w:r>
        <w:rPr>
          <w:rFonts w:ascii="Times New Roman" w:hAnsi="Times New Roman" w:cs="Times New Roman"/>
          <w:b w:val="0"/>
        </w:rPr>
        <w:t xml:space="preserve">ицинского применения, </w:t>
      </w:r>
      <w:r w:rsidRPr="00B14DD2">
        <w:rPr>
          <w:rFonts w:ascii="Times New Roman" w:hAnsi="Times New Roman" w:cs="Times New Roman"/>
          <w:b w:val="0"/>
        </w:rPr>
        <w:t>утв.</w:t>
      </w:r>
      <w:hyperlink w:anchor="sub_0" w:history="1">
        <w:r w:rsidRPr="00B14DD2">
          <w:rPr>
            <w:rStyle w:val="a3"/>
            <w:rFonts w:ascii="Times New Roman" w:hAnsi="Times New Roman" w:cs="Times New Roman"/>
            <w:b w:val="0"/>
            <w:bCs w:val="0"/>
            <w:color w:val="auto"/>
          </w:rPr>
          <w:t>приказом</w:t>
        </w:r>
      </w:hyperlink>
      <w:r w:rsidRPr="00B14DD2">
        <w:rPr>
          <w:rFonts w:ascii="Times New Roman" w:hAnsi="Times New Roman" w:cs="Times New Roman"/>
          <w:b w:val="0"/>
        </w:rPr>
        <w:t xml:space="preserve"> Министерства здравоохранения </w:t>
      </w:r>
      <w:r>
        <w:rPr>
          <w:rFonts w:ascii="Times New Roman" w:hAnsi="Times New Roman" w:cs="Times New Roman"/>
          <w:b w:val="0"/>
        </w:rPr>
        <w:t xml:space="preserve">РФ от 31 августа 2016 г. N 646н, </w:t>
      </w:r>
      <w:r w:rsidRPr="00B14DD2">
        <w:rPr>
          <w:rFonts w:ascii="Times New Roman" w:hAnsi="Times New Roman" w:cs="Times New Roman"/>
          <w:b w:val="0"/>
        </w:rPr>
        <w:t>оборудование, относящееся к средствам изме</w:t>
      </w:r>
      <w:r w:rsidR="009342BC">
        <w:rPr>
          <w:rFonts w:ascii="Times New Roman" w:hAnsi="Times New Roman" w:cs="Times New Roman"/>
          <w:b w:val="0"/>
        </w:rPr>
        <w:t xml:space="preserve">рений, до ввода в эксплуатацию </w:t>
      </w:r>
      <w:r w:rsidRPr="00B14DD2">
        <w:rPr>
          <w:rFonts w:ascii="Times New Roman" w:hAnsi="Times New Roman" w:cs="Times New Roman"/>
          <w:b w:val="0"/>
        </w:rPr>
        <w:t xml:space="preserve">подлежит первичной поверке и (или) калибровке, а в процессе эксплуатации - периодической поверке и (или) калибровке в соответствии с требованиями </w:t>
      </w:r>
      <w:hyperlink r:id="rId6" w:history="1">
        <w:r w:rsidRPr="00B14DD2">
          <w:rPr>
            <w:rFonts w:ascii="Times New Roman" w:hAnsi="Times New Roman" w:cs="Times New Roman"/>
            <w:b w:val="0"/>
            <w:color w:val="auto"/>
          </w:rPr>
          <w:t>законодательства</w:t>
        </w:r>
      </w:hyperlink>
      <w:r w:rsidRPr="00B14DD2">
        <w:rPr>
          <w:rFonts w:ascii="Times New Roman" w:hAnsi="Times New Roman" w:cs="Times New Roman"/>
          <w:b w:val="0"/>
        </w:rPr>
        <w:t xml:space="preserve"> Российской Федерации об обеспечении единства измерений</w:t>
      </w:r>
      <w:r>
        <w:rPr>
          <w:rFonts w:ascii="Times New Roman" w:hAnsi="Times New Roman" w:cs="Times New Roman"/>
          <w:b w:val="0"/>
        </w:rPr>
        <w:t>.</w:t>
      </w:r>
      <w:proofErr w:type="gramEnd"/>
    </w:p>
    <w:p w:rsidR="00F82528" w:rsidRPr="00B14DD2" w:rsidRDefault="006B5613" w:rsidP="00B14DD2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B14DD2">
        <w:rPr>
          <w:rFonts w:ascii="Times New Roman" w:hAnsi="Times New Roman" w:cs="Times New Roman"/>
          <w:b w:val="0"/>
        </w:rPr>
        <w:t xml:space="preserve">В соответствии </w:t>
      </w:r>
      <w:r w:rsidR="00B14DD2">
        <w:rPr>
          <w:rFonts w:ascii="Times New Roman" w:hAnsi="Times New Roman" w:cs="Times New Roman"/>
          <w:b w:val="0"/>
        </w:rPr>
        <w:t xml:space="preserve">с </w:t>
      </w:r>
      <w:r w:rsidR="002B50F4" w:rsidRPr="00B14DD2">
        <w:rPr>
          <w:rFonts w:ascii="Times New Roman" w:hAnsi="Times New Roman" w:cs="Times New Roman"/>
          <w:b w:val="0"/>
        </w:rPr>
        <w:t xml:space="preserve"> п.1. ст</w:t>
      </w:r>
      <w:r w:rsidR="00AB11BB" w:rsidRPr="00B14DD2">
        <w:rPr>
          <w:rFonts w:ascii="Times New Roman" w:hAnsi="Times New Roman" w:cs="Times New Roman"/>
          <w:b w:val="0"/>
        </w:rPr>
        <w:t>.</w:t>
      </w:r>
      <w:r w:rsidR="002B50F4" w:rsidRPr="00B14DD2">
        <w:rPr>
          <w:rFonts w:ascii="Times New Roman" w:hAnsi="Times New Roman" w:cs="Times New Roman"/>
          <w:b w:val="0"/>
        </w:rPr>
        <w:t xml:space="preserve"> 9</w:t>
      </w:r>
      <w:r w:rsidR="00172089" w:rsidRPr="00B14DD2">
        <w:rPr>
          <w:rFonts w:ascii="Times New Roman" w:hAnsi="Times New Roman" w:cs="Times New Roman"/>
          <w:b w:val="0"/>
        </w:rPr>
        <w:t xml:space="preserve"> Федерального зако</w:t>
      </w:r>
      <w:r w:rsidR="00B14DD2">
        <w:rPr>
          <w:rFonts w:ascii="Times New Roman" w:hAnsi="Times New Roman" w:cs="Times New Roman"/>
          <w:b w:val="0"/>
        </w:rPr>
        <w:t>на от 26 июня 2008 г. N 102-ФЗ «</w:t>
      </w:r>
      <w:r w:rsidR="00172089" w:rsidRPr="00B14DD2">
        <w:rPr>
          <w:rFonts w:ascii="Times New Roman" w:hAnsi="Times New Roman" w:cs="Times New Roman"/>
          <w:b w:val="0"/>
        </w:rPr>
        <w:t>Об</w:t>
      </w:r>
      <w:r w:rsidR="00B14DD2">
        <w:rPr>
          <w:rFonts w:ascii="Times New Roman" w:hAnsi="Times New Roman" w:cs="Times New Roman"/>
          <w:b w:val="0"/>
        </w:rPr>
        <w:t xml:space="preserve"> обеспечении единства измерений»</w:t>
      </w:r>
      <w:r w:rsidR="00172089" w:rsidRPr="00B14DD2">
        <w:rPr>
          <w:rFonts w:ascii="Times New Roman" w:hAnsi="Times New Roman" w:cs="Times New Roman"/>
          <w:b w:val="0"/>
        </w:rPr>
        <w:t xml:space="preserve"> к применению допускаются средства измерений утвержденного типа,</w:t>
      </w:r>
      <w:bookmarkStart w:id="0" w:name="_GoBack"/>
      <w:bookmarkEnd w:id="0"/>
      <w:r w:rsidR="00172089" w:rsidRPr="00B14DD2">
        <w:rPr>
          <w:rFonts w:ascii="Times New Roman" w:hAnsi="Times New Roman" w:cs="Times New Roman"/>
          <w:b w:val="0"/>
        </w:rPr>
        <w:t xml:space="preserve"> прошедшие поверку в соответствии с положениями </w:t>
      </w:r>
      <w:r w:rsidR="00B14DD2">
        <w:rPr>
          <w:rFonts w:ascii="Times New Roman" w:hAnsi="Times New Roman" w:cs="Times New Roman"/>
          <w:b w:val="0"/>
        </w:rPr>
        <w:t>указанного Федерального закона</w:t>
      </w:r>
      <w:proofErr w:type="gramStart"/>
      <w:r w:rsidR="00B14DD2">
        <w:rPr>
          <w:rFonts w:ascii="Times New Roman" w:hAnsi="Times New Roman" w:cs="Times New Roman"/>
          <w:b w:val="0"/>
        </w:rPr>
        <w:t>.</w:t>
      </w:r>
      <w:r w:rsidR="002B50F4" w:rsidRPr="00B14DD2">
        <w:rPr>
          <w:rFonts w:ascii="Times New Roman" w:hAnsi="Times New Roman" w:cs="Times New Roman"/>
          <w:b w:val="0"/>
        </w:rPr>
        <w:t>С</w:t>
      </w:r>
      <w:proofErr w:type="gramEnd"/>
      <w:r w:rsidR="002B50F4" w:rsidRPr="00B14DD2">
        <w:rPr>
          <w:rFonts w:ascii="Times New Roman" w:hAnsi="Times New Roman" w:cs="Times New Roman"/>
          <w:b w:val="0"/>
        </w:rPr>
        <w:t>огласно п.3. ст</w:t>
      </w:r>
      <w:r w:rsidR="00386D62" w:rsidRPr="00B14DD2">
        <w:rPr>
          <w:rFonts w:ascii="Times New Roman" w:hAnsi="Times New Roman" w:cs="Times New Roman"/>
          <w:b w:val="0"/>
        </w:rPr>
        <w:t>.</w:t>
      </w:r>
      <w:r w:rsidR="002B50F4" w:rsidRPr="00B14DD2">
        <w:rPr>
          <w:rFonts w:ascii="Times New Roman" w:hAnsi="Times New Roman" w:cs="Times New Roman"/>
          <w:b w:val="0"/>
        </w:rPr>
        <w:t xml:space="preserve"> 12 Федерального зако</w:t>
      </w:r>
      <w:r w:rsidR="00B14DD2">
        <w:rPr>
          <w:rFonts w:ascii="Times New Roman" w:hAnsi="Times New Roman" w:cs="Times New Roman"/>
          <w:b w:val="0"/>
        </w:rPr>
        <w:t>на от 26 июня 2008 г. N 102-ФЗ «</w:t>
      </w:r>
      <w:r w:rsidR="002B50F4" w:rsidRPr="00B14DD2">
        <w:rPr>
          <w:rFonts w:ascii="Times New Roman" w:hAnsi="Times New Roman" w:cs="Times New Roman"/>
          <w:b w:val="0"/>
        </w:rPr>
        <w:t>Об</w:t>
      </w:r>
      <w:r w:rsidR="00B14DD2">
        <w:rPr>
          <w:rFonts w:ascii="Times New Roman" w:hAnsi="Times New Roman" w:cs="Times New Roman"/>
          <w:b w:val="0"/>
        </w:rPr>
        <w:t xml:space="preserve"> обеспечении единства измерений»</w:t>
      </w:r>
      <w:r w:rsidR="002B50F4" w:rsidRPr="00B14DD2">
        <w:rPr>
          <w:rFonts w:ascii="Times New Roman" w:hAnsi="Times New Roman" w:cs="Times New Roman"/>
          <w:b w:val="0"/>
        </w:rPr>
        <w:t xml:space="preserve">  утверждение типа стандартных образцов или типа средств измерений удостоверяется </w:t>
      </w:r>
      <w:hyperlink r:id="rId7" w:history="1">
        <w:r w:rsidR="002B50F4" w:rsidRPr="00B14DD2">
          <w:rPr>
            <w:rFonts w:ascii="Times New Roman" w:hAnsi="Times New Roman" w:cs="Times New Roman"/>
            <w:b w:val="0"/>
          </w:rPr>
          <w:t>свидетельством</w:t>
        </w:r>
      </w:hyperlink>
      <w:r w:rsidR="002B50F4" w:rsidRPr="00B14DD2">
        <w:rPr>
          <w:rFonts w:ascii="Times New Roman" w:hAnsi="Times New Roman" w:cs="Times New Roman"/>
          <w:b w:val="0"/>
        </w:rPr>
        <w:t xml:space="preserve"> об утверждении типа стандартных образцов или типа средств измерений. </w:t>
      </w:r>
    </w:p>
    <w:p w:rsidR="00F82528" w:rsidRDefault="00AB11BB" w:rsidP="00F82528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2BAC">
        <w:rPr>
          <w:rFonts w:ascii="Times New Roman" w:hAnsi="Times New Roman" w:cs="Times New Roman"/>
          <w:sz w:val="24"/>
          <w:szCs w:val="24"/>
        </w:rPr>
        <w:t>Согласно п.6. ст.12</w:t>
      </w:r>
      <w:r w:rsidR="00F82528">
        <w:rPr>
          <w:rFonts w:ascii="Times New Roman" w:hAnsi="Times New Roman" w:cs="Times New Roman"/>
          <w:sz w:val="24"/>
          <w:szCs w:val="24"/>
        </w:rPr>
        <w:t>, п.1. ст. 20</w:t>
      </w:r>
      <w:r w:rsidR="00B00AF1" w:rsidRPr="006F2BAC">
        <w:rPr>
          <w:rFonts w:ascii="Times New Roman" w:hAnsi="Times New Roman" w:cs="Times New Roman"/>
          <w:sz w:val="24"/>
          <w:szCs w:val="24"/>
        </w:rPr>
        <w:t>Федерального зако</w:t>
      </w:r>
      <w:r w:rsidR="00B14DD2">
        <w:rPr>
          <w:rFonts w:ascii="Times New Roman" w:hAnsi="Times New Roman" w:cs="Times New Roman"/>
          <w:sz w:val="24"/>
          <w:szCs w:val="24"/>
        </w:rPr>
        <w:t>на от 26 июня 2008 г. N 102-ФЗ «</w:t>
      </w:r>
      <w:r w:rsidR="00B00AF1" w:rsidRPr="006F2BAC">
        <w:rPr>
          <w:rFonts w:ascii="Times New Roman" w:hAnsi="Times New Roman" w:cs="Times New Roman"/>
          <w:sz w:val="24"/>
          <w:szCs w:val="24"/>
        </w:rPr>
        <w:t xml:space="preserve">Об обеспечении единства </w:t>
      </w:r>
      <w:r w:rsidR="00B14DD2">
        <w:rPr>
          <w:rFonts w:ascii="Times New Roman" w:hAnsi="Times New Roman" w:cs="Times New Roman"/>
          <w:sz w:val="24"/>
          <w:szCs w:val="24"/>
        </w:rPr>
        <w:t xml:space="preserve">измерений» </w:t>
      </w:r>
      <w:r w:rsidR="00B00AF1" w:rsidRPr="006F2BAC">
        <w:rPr>
          <w:rFonts w:ascii="Times New Roman" w:hAnsi="Times New Roman" w:cs="Times New Roman"/>
          <w:sz w:val="24"/>
          <w:szCs w:val="24"/>
        </w:rPr>
        <w:t>с</w:t>
      </w:r>
      <w:r w:rsidR="002B50F4" w:rsidRPr="006F2BAC">
        <w:rPr>
          <w:rFonts w:ascii="Times New Roman" w:hAnsi="Times New Roman" w:cs="Times New Roman"/>
          <w:sz w:val="24"/>
          <w:szCs w:val="24"/>
        </w:rPr>
        <w:t>ведения об утвержденных типах стандартных образцов и типах средств измерений вносятся в Федеральный информационный фонд по обеспечению единства измерений</w:t>
      </w:r>
      <w:r w:rsidR="006F2BAC">
        <w:rPr>
          <w:rFonts w:ascii="Times New Roman" w:hAnsi="Times New Roman" w:cs="Times New Roman"/>
          <w:sz w:val="24"/>
          <w:szCs w:val="24"/>
        </w:rPr>
        <w:t>.</w:t>
      </w:r>
      <w:r w:rsidR="00F82528" w:rsidRPr="00F82528">
        <w:rPr>
          <w:rFonts w:ascii="Times New Roman" w:hAnsi="Times New Roman" w:cs="Times New Roman"/>
          <w:sz w:val="24"/>
          <w:szCs w:val="24"/>
        </w:rPr>
        <w:t>Ведение Федерального информационного фонда по обеспечению единства измерений и предоставление содержащихся в нем сведений организует федеральный орган исполнительной власти, осуществляющий функции по оказанию государственных услуг и управлению государственным имуществом в области обеспечения единства измерений.</w:t>
      </w:r>
    </w:p>
    <w:p w:rsidR="006F2BAC" w:rsidRDefault="00785D8D" w:rsidP="006F2BA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2BAC">
        <w:rPr>
          <w:rFonts w:ascii="Times New Roman" w:hAnsi="Times New Roman" w:cs="Times New Roman"/>
          <w:sz w:val="24"/>
          <w:szCs w:val="24"/>
        </w:rPr>
        <w:t>Пол</w:t>
      </w:r>
      <w:r w:rsidR="00B14DD2">
        <w:rPr>
          <w:rFonts w:ascii="Times New Roman" w:hAnsi="Times New Roman" w:cs="Times New Roman"/>
          <w:sz w:val="24"/>
          <w:szCs w:val="24"/>
        </w:rPr>
        <w:t>учить информацию о наличии средств измерений,допущенных к использованию в Российской Федерации,</w:t>
      </w:r>
      <w:r w:rsidRPr="006F2BAC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6F2BAC" w:rsidRPr="006F2BAC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hyperlink r:id="rId8" w:history="1">
        <w:r w:rsidR="006F2BA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Федерального агентства</w:t>
        </w:r>
        <w:r w:rsidR="006F2BAC" w:rsidRPr="006F2BA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по техническому регулированию и метрологии</w:t>
        </w:r>
      </w:hyperlink>
      <w:hyperlink r:id="rId9" w:history="1">
        <w:r w:rsidR="00530348" w:rsidRPr="00357F70">
          <w:rPr>
            <w:rStyle w:val="a5"/>
            <w:rFonts w:ascii="Times New Roman" w:hAnsi="Times New Roman" w:cs="Times New Roman"/>
            <w:sz w:val="24"/>
            <w:szCs w:val="24"/>
          </w:rPr>
          <w:t>www.gost.ru</w:t>
        </w:r>
      </w:hyperlink>
      <w:r w:rsidR="005303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DD2" w:rsidRDefault="00B14DD2" w:rsidP="006F2BA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14DD2" w:rsidRPr="006F2BAC" w:rsidRDefault="00B14DD2" w:rsidP="006F2BA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14DD2" w:rsidRPr="00B14DD2" w:rsidRDefault="00B14DD2" w:rsidP="00B14DD2">
      <w:pPr>
        <w:pStyle w:val="a7"/>
        <w:widowControl w:val="0"/>
        <w:numPr>
          <w:ilvl w:val="0"/>
          <w:numId w:val="1"/>
        </w:numPr>
        <w:jc w:val="both"/>
        <w:rPr>
          <w:b/>
        </w:rPr>
      </w:pPr>
      <w:r w:rsidRPr="00B14DD2">
        <w:rPr>
          <w:b/>
        </w:rPr>
        <w:t xml:space="preserve">Вопрос:   </w:t>
      </w:r>
    </w:p>
    <w:p w:rsidR="00B14DD2" w:rsidRDefault="00B14DD2" w:rsidP="00B14DD2">
      <w:pPr>
        <w:widowControl w:val="0"/>
        <w:jc w:val="both"/>
      </w:pPr>
      <w:r>
        <w:t>почему нельзя использовать бытовой холодильник для хранения лекарственных препаратов, если в холодильнике на каждой полке размещен термометр</w:t>
      </w:r>
      <w:r w:rsidRPr="000D06E3">
        <w:t>?</w:t>
      </w:r>
    </w:p>
    <w:p w:rsidR="00B14DD2" w:rsidRPr="00B14DD2" w:rsidRDefault="00B14DD2" w:rsidP="00131D35">
      <w:pPr>
        <w:widowControl w:val="0"/>
        <w:ind w:firstLine="708"/>
        <w:jc w:val="both"/>
        <w:rPr>
          <w:b/>
        </w:rPr>
      </w:pPr>
      <w:r w:rsidRPr="00B14DD2">
        <w:rPr>
          <w:b/>
        </w:rPr>
        <w:t>Ответ:</w:t>
      </w:r>
    </w:p>
    <w:p w:rsidR="00B14DD2" w:rsidRPr="00895FCA" w:rsidRDefault="00B14DD2" w:rsidP="00B14DD2">
      <w:pPr>
        <w:jc w:val="both"/>
        <w:rPr>
          <w:rFonts w:eastAsiaTheme="minorHAnsi"/>
          <w:lang w:eastAsia="en-US"/>
        </w:rPr>
      </w:pPr>
      <w:r>
        <w:t>в части 2 ст. 58 Федерального</w:t>
      </w:r>
      <w:r w:rsidRPr="00013F73">
        <w:t xml:space="preserve"> закон</w:t>
      </w:r>
      <w:r>
        <w:t>а от 12 апреля 2010 г. N 61-ФЗ</w:t>
      </w:r>
      <w:r>
        <w:br/>
        <w:t>«</w:t>
      </w:r>
      <w:r w:rsidRPr="00013F73">
        <w:t xml:space="preserve">Об </w:t>
      </w:r>
      <w:r>
        <w:t>обращении лекарственных средств»</w:t>
      </w:r>
      <w:r>
        <w:rPr>
          <w:rFonts w:eastAsiaTheme="minorHAnsi"/>
          <w:lang w:eastAsia="en-US"/>
        </w:rPr>
        <w:t xml:space="preserve">указана </w:t>
      </w:r>
      <w:r w:rsidRPr="00D94665">
        <w:rPr>
          <w:rFonts w:eastAsiaTheme="minorHAnsi"/>
          <w:lang w:eastAsia="en-US"/>
        </w:rPr>
        <w:t xml:space="preserve">норма, в соответствии с которой </w:t>
      </w:r>
      <w:hyperlink r:id="rId10" w:history="1">
        <w:r w:rsidRPr="00D94665">
          <w:rPr>
            <w:rFonts w:eastAsiaTheme="minorHAnsi"/>
            <w:lang w:eastAsia="en-US"/>
          </w:rPr>
          <w:t>правила</w:t>
        </w:r>
      </w:hyperlink>
      <w:r w:rsidRPr="00D94665">
        <w:rPr>
          <w:rFonts w:eastAsiaTheme="minorHAnsi"/>
          <w:lang w:eastAsia="en-US"/>
        </w:rPr>
        <w:t xml:space="preserve"> хранения лекарственных средств утверждаются уполномоченным федеральным органом исполнительной власти в сфере здравоохранения.</w:t>
      </w:r>
      <w:r>
        <w:t>П</w:t>
      </w:r>
      <w:r w:rsidRPr="00784B28">
        <w:t>риказ</w:t>
      </w:r>
      <w:r>
        <w:t>ом</w:t>
      </w:r>
      <w:r w:rsidRPr="00784B28">
        <w:t xml:space="preserve"> Министерства здравоохранения </w:t>
      </w:r>
      <w:r>
        <w:t>РФ от 29 октября 2015 г. N 771 «</w:t>
      </w:r>
      <w:r w:rsidRPr="00784B28">
        <w:t>Об утверждении общих фармакопейны</w:t>
      </w:r>
      <w:r>
        <w:t>х статей и фармакопейных статей»</w:t>
      </w:r>
      <w:r w:rsidRPr="00784B28">
        <w:rPr>
          <w:rFonts w:eastAsiaTheme="minorHAnsi"/>
          <w:lang w:eastAsia="en-US"/>
        </w:rPr>
        <w:t xml:space="preserve">с </w:t>
      </w:r>
      <w:r>
        <w:rPr>
          <w:rFonts w:eastAsiaTheme="minorHAnsi"/>
          <w:lang w:eastAsia="en-US"/>
        </w:rPr>
        <w:t>0</w:t>
      </w:r>
      <w:r w:rsidRPr="00784B28">
        <w:rPr>
          <w:rFonts w:eastAsiaTheme="minorHAnsi"/>
          <w:lang w:eastAsia="en-US"/>
        </w:rPr>
        <w:t>1.01.2016</w:t>
      </w:r>
      <w:r>
        <w:rPr>
          <w:rFonts w:eastAsiaTheme="minorHAnsi"/>
          <w:lang w:eastAsia="en-US"/>
        </w:rPr>
        <w:t>введена</w:t>
      </w:r>
      <w:r w:rsidRPr="00784B28">
        <w:rPr>
          <w:rFonts w:eastAsiaTheme="minorHAnsi"/>
          <w:lang w:eastAsia="en-US"/>
        </w:rPr>
        <w:t xml:space="preserve"> в действие</w:t>
      </w:r>
      <w:r>
        <w:t>общая фармакопейная статья</w:t>
      </w:r>
      <w:r w:rsidRPr="00784B28">
        <w:t xml:space="preserve"> ОФС.1.1.0010.15, </w:t>
      </w:r>
      <w:r>
        <w:t>которая включена</w:t>
      </w:r>
      <w:r w:rsidRPr="00784B28">
        <w:t xml:space="preserve"> в </w:t>
      </w:r>
      <w:r>
        <w:t xml:space="preserve">первый </w:t>
      </w:r>
      <w:r w:rsidRPr="00784B28">
        <w:t xml:space="preserve">том Государственной фармакопеи </w:t>
      </w:r>
      <w:r w:rsidRPr="00784B28">
        <w:rPr>
          <w:rFonts w:eastAsiaTheme="minorHAnsi"/>
          <w:lang w:eastAsia="en-US"/>
        </w:rPr>
        <w:t>Российской Федерации XIII издания</w:t>
      </w:r>
      <w:r>
        <w:rPr>
          <w:rFonts w:eastAsiaTheme="minorHAnsi"/>
          <w:lang w:eastAsia="en-US"/>
        </w:rPr>
        <w:t xml:space="preserve">. Согласно этой статье для </w:t>
      </w:r>
      <w:r w:rsidRPr="00784B28">
        <w:rPr>
          <w:rFonts w:eastAsiaTheme="minorHAnsi"/>
          <w:lang w:eastAsia="en-US"/>
        </w:rPr>
        <w:t>хранения термолабильных лекарственных средств должны использоваться фармацевтические холодильники или холодильники для крови и ее препаратов</w:t>
      </w:r>
      <w:proofErr w:type="gramStart"/>
      <w:r w:rsidRPr="00784B28">
        <w:rPr>
          <w:rFonts w:eastAsiaTheme="minorHAnsi"/>
          <w:lang w:eastAsia="en-US"/>
        </w:rPr>
        <w:t>.</w:t>
      </w:r>
      <w:r w:rsidRPr="00013F73">
        <w:rPr>
          <w:rFonts w:eastAsiaTheme="minorHAnsi"/>
          <w:lang w:eastAsia="en-US"/>
        </w:rPr>
        <w:t>Д</w:t>
      </w:r>
      <w:proofErr w:type="gramEnd"/>
      <w:r w:rsidRPr="00013F73">
        <w:rPr>
          <w:rFonts w:eastAsiaTheme="minorHAnsi"/>
          <w:lang w:eastAsia="en-US"/>
        </w:rPr>
        <w:t>ля мониторинга температурного режима хранения термолабильных лекарственных средств все холодильники (камеры, шкафы) должны быть обеспечены термометрами.</w:t>
      </w:r>
    </w:p>
    <w:p w:rsidR="00B14DD2" w:rsidRPr="00784B28" w:rsidRDefault="00B14DD2" w:rsidP="00B14DD2">
      <w:pPr>
        <w:jc w:val="both"/>
        <w:rPr>
          <w:rFonts w:eastAsiaTheme="minorHAnsi"/>
          <w:lang w:eastAsia="en-US"/>
        </w:rPr>
      </w:pPr>
    </w:p>
    <w:p w:rsidR="006D6ED7" w:rsidRPr="003E528F" w:rsidRDefault="006D6ED7" w:rsidP="00F65C2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6D6ED7" w:rsidRPr="003E528F" w:rsidSect="003E528F">
      <w:pgSz w:w="11900" w:h="16800"/>
      <w:pgMar w:top="426" w:right="800" w:bottom="709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C3D92"/>
    <w:multiLevelType w:val="hybridMultilevel"/>
    <w:tmpl w:val="9F6461B4"/>
    <w:lvl w:ilvl="0" w:tplc="3586D84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A60AD"/>
    <w:rsid w:val="00023A70"/>
    <w:rsid w:val="0004556A"/>
    <w:rsid w:val="00131D35"/>
    <w:rsid w:val="00172089"/>
    <w:rsid w:val="002B50F4"/>
    <w:rsid w:val="00300A37"/>
    <w:rsid w:val="00386D62"/>
    <w:rsid w:val="00393DAF"/>
    <w:rsid w:val="0039635E"/>
    <w:rsid w:val="003E528F"/>
    <w:rsid w:val="00530348"/>
    <w:rsid w:val="00540746"/>
    <w:rsid w:val="005D5094"/>
    <w:rsid w:val="006B5613"/>
    <w:rsid w:val="006D6ED7"/>
    <w:rsid w:val="006F2BAC"/>
    <w:rsid w:val="00715B29"/>
    <w:rsid w:val="00783096"/>
    <w:rsid w:val="00785D8D"/>
    <w:rsid w:val="008A60AD"/>
    <w:rsid w:val="00933215"/>
    <w:rsid w:val="009342BC"/>
    <w:rsid w:val="00AA5A26"/>
    <w:rsid w:val="00AB11BB"/>
    <w:rsid w:val="00B00AF1"/>
    <w:rsid w:val="00B14DD2"/>
    <w:rsid w:val="00C03852"/>
    <w:rsid w:val="00C03F40"/>
    <w:rsid w:val="00D142B9"/>
    <w:rsid w:val="00D60FCA"/>
    <w:rsid w:val="00F65C2E"/>
    <w:rsid w:val="00F82528"/>
    <w:rsid w:val="00F92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D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8A60A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A60AD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A60AD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No Spacing"/>
    <w:uiPriority w:val="1"/>
    <w:qFormat/>
    <w:rsid w:val="008A60A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B561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B50F4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14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.ru/wps/portal/pages/mai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70881308.1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1093.3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79278.1007" TargetMode="External"/><Relationship Id="rId10" Type="http://schemas.openxmlformats.org/officeDocument/2006/relationships/hyperlink" Target="garantF1://12079278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РЕТ</cp:lastModifiedBy>
  <cp:revision>15</cp:revision>
  <cp:lastPrinted>2017-11-01T07:37:00Z</cp:lastPrinted>
  <dcterms:created xsi:type="dcterms:W3CDTF">2017-10-31T06:36:00Z</dcterms:created>
  <dcterms:modified xsi:type="dcterms:W3CDTF">2017-11-03T10:39:00Z</dcterms:modified>
</cp:coreProperties>
</file>