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09" w:rsidRDefault="00A60E09" w:rsidP="00044613">
      <w:pPr>
        <w:rPr>
          <w:sz w:val="28"/>
          <w:szCs w:val="28"/>
        </w:rPr>
      </w:pPr>
    </w:p>
    <w:p w:rsidR="003E7831" w:rsidRPr="003E7831" w:rsidRDefault="003E7831" w:rsidP="003E7831">
      <w:pPr>
        <w:pStyle w:val="msonormalbullet2gif"/>
        <w:tabs>
          <w:tab w:val="num" w:pos="1134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E7831">
        <w:rPr>
          <w:b/>
          <w:sz w:val="28"/>
          <w:szCs w:val="28"/>
        </w:rPr>
        <w:t>БИК-спектроскопия лекарственных средств</w:t>
      </w:r>
    </w:p>
    <w:p w:rsidR="003E7831" w:rsidRPr="003E7831" w:rsidRDefault="003E7831" w:rsidP="003E7831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831">
        <w:rPr>
          <w:sz w:val="28"/>
          <w:szCs w:val="28"/>
        </w:rPr>
        <w:t>В период с 19 по 21 июня 2018 г. на территории Тамбовской области работала передвижная экспресс-лаборатория Росздравнадзора по осуществлению скрининга качества лекарственных средств неразрушающим методом в рамках федерального государственного надзора за их обращением.</w:t>
      </w:r>
    </w:p>
    <w:p w:rsidR="003E7831" w:rsidRPr="003E7831" w:rsidRDefault="003E7831" w:rsidP="003E7831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831">
        <w:rPr>
          <w:sz w:val="28"/>
          <w:szCs w:val="28"/>
        </w:rPr>
        <w:t xml:space="preserve">Для проведения экспертизы качества методом БИК-спектроскопии лекарственные средства предоставили ИП Чуканова О.А., ООО «Альянс», ООО «Эталон - Фарм», ООО «Эконом-Фарм», ООО «Биони». </w:t>
      </w:r>
    </w:p>
    <w:p w:rsidR="007F0613" w:rsidRPr="003E7831" w:rsidRDefault="003E7831" w:rsidP="003E7831">
      <w:pPr>
        <w:pStyle w:val="msonormalbullet2gif"/>
        <w:tabs>
          <w:tab w:val="num" w:pos="113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7831">
        <w:rPr>
          <w:sz w:val="28"/>
          <w:szCs w:val="28"/>
        </w:rPr>
        <w:t>Испытания прошли 41 образец, результаты положительные.</w:t>
      </w:r>
    </w:p>
    <w:p w:rsidR="003E7831" w:rsidRDefault="003E7831" w:rsidP="00250876">
      <w:pPr>
        <w:pStyle w:val="msonormalbullet2gif"/>
        <w:tabs>
          <w:tab w:val="num" w:pos="1134"/>
        </w:tabs>
        <w:spacing w:before="240" w:beforeAutospacing="0" w:after="240" w:afterAutospacing="0"/>
        <w:jc w:val="both"/>
        <w:rPr>
          <w:sz w:val="28"/>
          <w:szCs w:val="28"/>
        </w:rPr>
      </w:pPr>
    </w:p>
    <w:p w:rsidR="004D5888" w:rsidRDefault="004D5888" w:rsidP="00250876">
      <w:pPr>
        <w:pStyle w:val="msonormalbullet2gif"/>
        <w:tabs>
          <w:tab w:val="num" w:pos="1134"/>
        </w:tabs>
        <w:spacing w:before="240" w:beforeAutospacing="0" w:after="240" w:afterAutospacing="0"/>
        <w:jc w:val="both"/>
        <w:rPr>
          <w:sz w:val="28"/>
          <w:szCs w:val="28"/>
        </w:rPr>
      </w:pPr>
    </w:p>
    <w:p w:rsidR="00551B1C" w:rsidRPr="006C63D1" w:rsidRDefault="003E255C" w:rsidP="00250876">
      <w:pPr>
        <w:pStyle w:val="msonormalbullet2gif"/>
        <w:tabs>
          <w:tab w:val="num" w:pos="1134"/>
        </w:tabs>
        <w:spacing w:before="240" w:beforeAutospacing="0" w:after="24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="004D5888">
        <w:rPr>
          <w:sz w:val="28"/>
          <w:szCs w:val="28"/>
        </w:rPr>
        <w:tab/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3E7831" w:rsidRDefault="003E783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3E7831" w:rsidRDefault="003E783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3E7831" w:rsidRDefault="003E783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3E7831" w:rsidRDefault="003E7831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65572C" w:rsidRDefault="0065572C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D5888" w:rsidRDefault="004D5888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reg</w:t>
        </w:r>
        <w:r>
          <w:rPr>
            <w:rStyle w:val="a3"/>
            <w:sz w:val="20"/>
            <w:szCs w:val="20"/>
          </w:rPr>
          <w:t>68.</w:t>
        </w:r>
        <w:r>
          <w:rPr>
            <w:rStyle w:val="a3"/>
            <w:sz w:val="20"/>
            <w:szCs w:val="20"/>
            <w:lang w:val="en-US"/>
          </w:rPr>
          <w:t>roszdravnadzor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sectPr w:rsidR="001533C8" w:rsidRPr="006C63D1" w:rsidSect="003E7831">
      <w:headerReference w:type="default" r:id="rId9"/>
      <w:pgSz w:w="11055" w:h="15840"/>
      <w:pgMar w:top="846" w:right="567" w:bottom="709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40C" w:rsidRDefault="00C6040C" w:rsidP="00654BA1">
      <w:r>
        <w:separator/>
      </w:r>
    </w:p>
  </w:endnote>
  <w:endnote w:type="continuationSeparator" w:id="1">
    <w:p w:rsidR="00C6040C" w:rsidRDefault="00C6040C" w:rsidP="006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40C" w:rsidRDefault="00C6040C" w:rsidP="00654BA1">
      <w:r>
        <w:separator/>
      </w:r>
    </w:p>
  </w:footnote>
  <w:footnote w:type="continuationSeparator" w:id="1">
    <w:p w:rsidR="00C6040C" w:rsidRDefault="00C6040C" w:rsidP="006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89" w:rsidRDefault="000C7889" w:rsidP="00654BA1">
    <w:pPr>
      <w:jc w:val="center"/>
    </w:pPr>
    <w:r w:rsidRPr="00E15250">
      <w:t>Пресс-релиз</w:t>
    </w:r>
  </w:p>
  <w:p w:rsidR="000C7889" w:rsidRPr="00E15250" w:rsidRDefault="000C7889" w:rsidP="00654BA1">
    <w:pPr>
      <w:jc w:val="center"/>
    </w:pPr>
  </w:p>
  <w:p w:rsidR="000C7889" w:rsidRPr="00E15250" w:rsidRDefault="000C7889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0C7889" w:rsidRDefault="000C78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40D9B"/>
    <w:rsid w:val="00044613"/>
    <w:rsid w:val="00055FF4"/>
    <w:rsid w:val="000622B0"/>
    <w:rsid w:val="00071587"/>
    <w:rsid w:val="0007197E"/>
    <w:rsid w:val="00081EC2"/>
    <w:rsid w:val="00091D3D"/>
    <w:rsid w:val="000926BF"/>
    <w:rsid w:val="000A31C2"/>
    <w:rsid w:val="000A3C6B"/>
    <w:rsid w:val="000B703D"/>
    <w:rsid w:val="000C1596"/>
    <w:rsid w:val="000C7889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242BE"/>
    <w:rsid w:val="00125500"/>
    <w:rsid w:val="0012768D"/>
    <w:rsid w:val="00130F4A"/>
    <w:rsid w:val="00147FE7"/>
    <w:rsid w:val="00152D8F"/>
    <w:rsid w:val="001533C8"/>
    <w:rsid w:val="0015474D"/>
    <w:rsid w:val="00154D19"/>
    <w:rsid w:val="00160597"/>
    <w:rsid w:val="00161CDF"/>
    <w:rsid w:val="00165B44"/>
    <w:rsid w:val="00170A92"/>
    <w:rsid w:val="001711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0876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E7831"/>
    <w:rsid w:val="003F1DB6"/>
    <w:rsid w:val="00401735"/>
    <w:rsid w:val="004064D4"/>
    <w:rsid w:val="004069A9"/>
    <w:rsid w:val="004075E7"/>
    <w:rsid w:val="0040795A"/>
    <w:rsid w:val="00424030"/>
    <w:rsid w:val="00426C13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5888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6464"/>
    <w:rsid w:val="005E699C"/>
    <w:rsid w:val="005F2D78"/>
    <w:rsid w:val="005F2F28"/>
    <w:rsid w:val="005F3F4A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0E0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572C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42198"/>
    <w:rsid w:val="0074523B"/>
    <w:rsid w:val="00745FF5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65FC"/>
    <w:rsid w:val="00822699"/>
    <w:rsid w:val="0082743C"/>
    <w:rsid w:val="008309FB"/>
    <w:rsid w:val="00833580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0F3B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B7D"/>
    <w:rsid w:val="009C5F87"/>
    <w:rsid w:val="009C60C9"/>
    <w:rsid w:val="009D231F"/>
    <w:rsid w:val="009D3129"/>
    <w:rsid w:val="009D70F8"/>
    <w:rsid w:val="009E0511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2DC7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040C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369DB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CB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44BB"/>
    <w:rsid w:val="00E16380"/>
    <w:rsid w:val="00E23F92"/>
    <w:rsid w:val="00E258D8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6167E"/>
    <w:rsid w:val="00E64ADB"/>
    <w:rsid w:val="00E6783F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5833"/>
    <w:rsid w:val="00F60BD1"/>
    <w:rsid w:val="00F60E9A"/>
    <w:rsid w:val="00F62D46"/>
    <w:rsid w:val="00F66945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0EB2-65E5-42B5-81FE-F0CD17A1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923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РЕТ</cp:lastModifiedBy>
  <cp:revision>8</cp:revision>
  <cp:lastPrinted>2018-07-16T08:17:00Z</cp:lastPrinted>
  <dcterms:created xsi:type="dcterms:W3CDTF">2018-07-12T08:50:00Z</dcterms:created>
  <dcterms:modified xsi:type="dcterms:W3CDTF">2018-07-17T11:21:00Z</dcterms:modified>
</cp:coreProperties>
</file>