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28" w:rsidRDefault="00485428">
      <w:pPr>
        <w:jc w:val="center"/>
        <w:rPr>
          <w:b/>
          <w:sz w:val="28"/>
          <w:szCs w:val="28"/>
        </w:rPr>
      </w:pPr>
    </w:p>
    <w:p w:rsidR="00C0665D" w:rsidRDefault="00485428" w:rsidP="00485428">
      <w:pPr>
        <w:pStyle w:val="msonormalbullet2gif"/>
        <w:tabs>
          <w:tab w:val="left" w:pos="1134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отбора образцов </w:t>
      </w:r>
      <w:r w:rsidR="008B2E8E">
        <w:rPr>
          <w:b/>
          <w:bCs/>
          <w:sz w:val="28"/>
          <w:szCs w:val="28"/>
        </w:rPr>
        <w:t>лекарственных средств</w:t>
      </w:r>
    </w:p>
    <w:p w:rsidR="00C0665D" w:rsidRDefault="004854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 1 полугодие 2019 года</w:t>
      </w:r>
    </w:p>
    <w:p w:rsidR="00C0665D" w:rsidRDefault="00485428" w:rsidP="00F3121B">
      <w:pPr>
        <w:spacing w:after="0" w:line="240" w:lineRule="auto"/>
        <w:ind w:firstLineChars="257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Росздравнадзора по Тамбовской области </w:t>
      </w:r>
      <w:r>
        <w:rPr>
          <w:color w:val="000000"/>
          <w:sz w:val="28"/>
          <w:szCs w:val="28"/>
        </w:rPr>
        <w:t>в соответствии с ежегодным планом проведения плановых проверок юридических лиц и индивидуальных предпринимателей на 2019 год</w:t>
      </w:r>
      <w:r>
        <w:rPr>
          <w:sz w:val="28"/>
          <w:szCs w:val="28"/>
        </w:rPr>
        <w:t xml:space="preserve"> в рамках </w:t>
      </w:r>
      <w:r w:rsidR="008B2E8E">
        <w:rPr>
          <w:sz w:val="28"/>
          <w:szCs w:val="28"/>
        </w:rPr>
        <w:t xml:space="preserve">федерального надзора за обращением лекарственных  средств </w:t>
      </w:r>
      <w:r>
        <w:rPr>
          <w:sz w:val="28"/>
          <w:szCs w:val="28"/>
        </w:rPr>
        <w:t>за 6 месяцев 20</w:t>
      </w:r>
      <w:r w:rsidR="00E251DF">
        <w:rPr>
          <w:sz w:val="28"/>
          <w:szCs w:val="28"/>
        </w:rPr>
        <w:t xml:space="preserve">19 года был осуществлён отбор 75 </w:t>
      </w:r>
      <w:r>
        <w:rPr>
          <w:sz w:val="28"/>
          <w:szCs w:val="28"/>
        </w:rPr>
        <w:t xml:space="preserve">наименований образцов </w:t>
      </w:r>
      <w:r w:rsidR="00E251DF">
        <w:rPr>
          <w:sz w:val="28"/>
          <w:szCs w:val="28"/>
        </w:rPr>
        <w:t xml:space="preserve">лекарственных препаратов (68,8% от плана)  </w:t>
      </w:r>
      <w:r>
        <w:rPr>
          <w:sz w:val="28"/>
          <w:szCs w:val="28"/>
        </w:rPr>
        <w:t xml:space="preserve">с целью </w:t>
      </w:r>
      <w:r w:rsidR="00E251DF">
        <w:rPr>
          <w:sz w:val="28"/>
          <w:szCs w:val="28"/>
        </w:rPr>
        <w:t>проверки на соответствие требованиям нормативной документации</w:t>
      </w:r>
      <w:r>
        <w:rPr>
          <w:sz w:val="28"/>
          <w:szCs w:val="28"/>
        </w:rPr>
        <w:t xml:space="preserve">, </w:t>
      </w:r>
      <w:r w:rsidR="00E251DF">
        <w:rPr>
          <w:sz w:val="28"/>
          <w:szCs w:val="28"/>
        </w:rPr>
        <w:t>в отношении 28</w:t>
      </w:r>
      <w:r>
        <w:rPr>
          <w:sz w:val="28"/>
          <w:szCs w:val="28"/>
        </w:rPr>
        <w:t xml:space="preserve"> образцов </w:t>
      </w:r>
      <w:r w:rsidR="00E251DF">
        <w:rPr>
          <w:sz w:val="28"/>
          <w:szCs w:val="28"/>
        </w:rPr>
        <w:t xml:space="preserve">лекарственных препаратов (53,8%) </w:t>
      </w:r>
      <w:r w:rsidR="005F3A37">
        <w:rPr>
          <w:sz w:val="28"/>
          <w:szCs w:val="28"/>
        </w:rPr>
        <w:t>был проведен скрининг качества с использованием неразрушающих методов анализа</w:t>
      </w:r>
      <w:r>
        <w:rPr>
          <w:color w:val="000000" w:themeColor="text1"/>
          <w:sz w:val="28"/>
          <w:szCs w:val="28"/>
        </w:rPr>
        <w:t xml:space="preserve">. </w:t>
      </w:r>
      <w:r w:rsidR="00F3121B">
        <w:rPr>
          <w:color w:val="000000" w:themeColor="text1"/>
          <w:sz w:val="28"/>
          <w:szCs w:val="28"/>
        </w:rPr>
        <w:t>Все образцы соответствовали требованиям нормативной документации.</w:t>
      </w:r>
    </w:p>
    <w:p w:rsidR="00F3121B" w:rsidRDefault="008C0F1B" w:rsidP="00F3121B">
      <w:pPr>
        <w:spacing w:after="0" w:line="240" w:lineRule="auto"/>
        <w:ind w:firstLineChars="257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выборочно</w:t>
      </w:r>
      <w:r w:rsidR="00F3121B">
        <w:rPr>
          <w:color w:val="000000" w:themeColor="text1"/>
          <w:sz w:val="28"/>
          <w:szCs w:val="28"/>
        </w:rPr>
        <w:t xml:space="preserve">го </w:t>
      </w:r>
      <w:r>
        <w:rPr>
          <w:color w:val="000000" w:themeColor="text1"/>
          <w:sz w:val="28"/>
          <w:szCs w:val="28"/>
        </w:rPr>
        <w:t>контроля качества лекарственных средств отобрано 70 образцов, в том числе 13 субстанций,</w:t>
      </w:r>
      <w:r w:rsidRPr="008C0F1B">
        <w:rPr>
          <w:sz w:val="28"/>
          <w:szCs w:val="28"/>
        </w:rPr>
        <w:t xml:space="preserve"> </w:t>
      </w:r>
      <w:r>
        <w:rPr>
          <w:sz w:val="28"/>
          <w:szCs w:val="28"/>
        </w:rPr>
        <w:t>для испытаний на соответствие требованиям нормативной документации. В отношении 10  образцов лекарственных препаратов проведен скрининг качества с использованием неразрушающих методов анализа</w:t>
      </w:r>
      <w:r>
        <w:rPr>
          <w:color w:val="000000" w:themeColor="text1"/>
          <w:sz w:val="28"/>
          <w:szCs w:val="28"/>
        </w:rPr>
        <w:t>. В результате скрининга качества один образец лекарственного препарата отправлен на проведение испытаний по нормативной документации, остальные препараты соответствовали требованиям.</w:t>
      </w:r>
    </w:p>
    <w:p w:rsidR="008C0F1B" w:rsidRDefault="008C0F1B" w:rsidP="00F3121B">
      <w:pPr>
        <w:spacing w:after="0" w:line="240" w:lineRule="auto"/>
        <w:ind w:firstLineChars="257" w:firstLine="720"/>
        <w:jc w:val="both"/>
        <w:rPr>
          <w:color w:val="000000" w:themeColor="text1"/>
          <w:sz w:val="28"/>
          <w:szCs w:val="28"/>
        </w:rPr>
      </w:pPr>
    </w:p>
    <w:p w:rsidR="008C0F1B" w:rsidRDefault="008C0F1B" w:rsidP="00F3121B">
      <w:pPr>
        <w:spacing w:after="0" w:line="240" w:lineRule="auto"/>
        <w:ind w:firstLineChars="257" w:firstLine="720"/>
        <w:jc w:val="both"/>
        <w:rPr>
          <w:color w:val="000000" w:themeColor="text1"/>
          <w:sz w:val="28"/>
          <w:szCs w:val="28"/>
        </w:rPr>
      </w:pPr>
    </w:p>
    <w:p w:rsidR="008C0F1B" w:rsidRDefault="008C0F1B" w:rsidP="00F3121B">
      <w:pPr>
        <w:spacing w:after="0" w:line="240" w:lineRule="auto"/>
        <w:ind w:firstLineChars="257" w:firstLine="720"/>
        <w:jc w:val="both"/>
        <w:rPr>
          <w:sz w:val="28"/>
          <w:szCs w:val="28"/>
        </w:rPr>
      </w:pPr>
    </w:p>
    <w:p w:rsidR="00C0665D" w:rsidRDefault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А.В. Чернышев</w:t>
      </w:r>
    </w:p>
    <w:p w:rsidR="008C0F1B" w:rsidRDefault="008C0F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0F1B" w:rsidRDefault="008C0F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0F1B" w:rsidRDefault="008C0F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91B" w:rsidRDefault="00BA59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91B" w:rsidRDefault="00BA59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91B" w:rsidRDefault="00BA59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91B" w:rsidRDefault="00BA59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91B" w:rsidRDefault="00BA59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91B" w:rsidRDefault="00BA59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91B" w:rsidRDefault="00BA59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C0F1B" w:rsidRDefault="008C0F1B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C0665D" w:rsidRDefault="00C0665D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665D" w:rsidRDefault="00485428">
      <w:pPr>
        <w:pStyle w:val="msonormalbullet2gi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7" w:history="1">
        <w:r>
          <w:rPr>
            <w:rStyle w:val="a5"/>
            <w:sz w:val="20"/>
            <w:szCs w:val="20"/>
            <w:lang w:val="en-US"/>
          </w:rPr>
          <w:t>info</w:t>
        </w:r>
        <w:r>
          <w:rPr>
            <w:rStyle w:val="a5"/>
            <w:sz w:val="20"/>
            <w:szCs w:val="20"/>
          </w:rPr>
          <w:t>@</w:t>
        </w:r>
        <w:proofErr w:type="spellStart"/>
        <w:r>
          <w:rPr>
            <w:rStyle w:val="a5"/>
            <w:sz w:val="20"/>
            <w:szCs w:val="20"/>
            <w:lang w:val="en-US"/>
          </w:rPr>
          <w:t>reg</w:t>
        </w:r>
        <w:proofErr w:type="spellEnd"/>
        <w:r>
          <w:rPr>
            <w:rStyle w:val="a5"/>
            <w:sz w:val="20"/>
            <w:szCs w:val="20"/>
          </w:rPr>
          <w:t>68.</w:t>
        </w:r>
        <w:proofErr w:type="spellStart"/>
        <w:r>
          <w:rPr>
            <w:rStyle w:val="a5"/>
            <w:sz w:val="20"/>
            <w:szCs w:val="20"/>
            <w:lang w:val="en-US"/>
          </w:rPr>
          <w:t>roszdravnadzor</w:t>
        </w:r>
        <w:proofErr w:type="spellEnd"/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sectPr w:rsidR="00C0665D" w:rsidSect="00485428">
      <w:headerReference w:type="default" r:id="rId8"/>
      <w:pgSz w:w="11906" w:h="16838"/>
      <w:pgMar w:top="1276" w:right="746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4D" w:rsidRDefault="0048424D">
      <w:pPr>
        <w:spacing w:after="0" w:line="240" w:lineRule="auto"/>
      </w:pPr>
      <w:r>
        <w:separator/>
      </w:r>
    </w:p>
  </w:endnote>
  <w:endnote w:type="continuationSeparator" w:id="0">
    <w:p w:rsidR="0048424D" w:rsidRDefault="0048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4D" w:rsidRDefault="0048424D">
      <w:pPr>
        <w:spacing w:after="0" w:line="240" w:lineRule="auto"/>
      </w:pPr>
      <w:r>
        <w:separator/>
      </w:r>
    </w:p>
  </w:footnote>
  <w:footnote w:type="continuationSeparator" w:id="0">
    <w:p w:rsidR="0048424D" w:rsidRDefault="0048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428" w:rsidRDefault="00485428" w:rsidP="00485428">
    <w:pPr>
      <w:spacing w:after="0"/>
      <w:jc w:val="center"/>
    </w:pPr>
    <w:r>
      <w:t>Пресс-релиз</w:t>
    </w:r>
  </w:p>
  <w:p w:rsidR="00C0665D" w:rsidRDefault="00485428" w:rsidP="00485428">
    <w:pPr>
      <w:spacing w:after="0"/>
      <w:jc w:val="center"/>
      <w:rPr>
        <w:b/>
      </w:rPr>
    </w:pPr>
    <w:r>
      <w:t>Территориальный орган Росздравнадзора по Тамбовской области</w:t>
    </w:r>
  </w:p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D"/>
    <w:rsid w:val="0048424D"/>
    <w:rsid w:val="00485428"/>
    <w:rsid w:val="00555E52"/>
    <w:rsid w:val="005F3A37"/>
    <w:rsid w:val="006A3E00"/>
    <w:rsid w:val="008B2E8E"/>
    <w:rsid w:val="008C0F1B"/>
    <w:rsid w:val="009F09A3"/>
    <w:rsid w:val="00BA591B"/>
    <w:rsid w:val="00C0665D"/>
    <w:rsid w:val="00E251DF"/>
    <w:rsid w:val="00F3121B"/>
    <w:rsid w:val="053C7767"/>
    <w:rsid w:val="16905141"/>
    <w:rsid w:val="2465267D"/>
    <w:rsid w:val="26C76824"/>
    <w:rsid w:val="289E07E3"/>
    <w:rsid w:val="2A306728"/>
    <w:rsid w:val="2A8035D4"/>
    <w:rsid w:val="35651CCA"/>
    <w:rsid w:val="37235CE0"/>
    <w:rsid w:val="38F64EE2"/>
    <w:rsid w:val="3AD33C86"/>
    <w:rsid w:val="3BEF059B"/>
    <w:rsid w:val="3C903B9A"/>
    <w:rsid w:val="3CB27AF6"/>
    <w:rsid w:val="462517CF"/>
    <w:rsid w:val="52450228"/>
    <w:rsid w:val="569A1001"/>
    <w:rsid w:val="57A47DD9"/>
    <w:rsid w:val="590D6250"/>
    <w:rsid w:val="5BAD2585"/>
    <w:rsid w:val="5C7120C4"/>
    <w:rsid w:val="60E13D8E"/>
    <w:rsid w:val="676D0350"/>
    <w:rsid w:val="6810043E"/>
    <w:rsid w:val="68AD4A75"/>
    <w:rsid w:val="6FA468EF"/>
    <w:rsid w:val="72712CB2"/>
    <w:rsid w:val="758F6147"/>
    <w:rsid w:val="7BA674C1"/>
    <w:rsid w:val="7BD973BE"/>
    <w:rsid w:val="7D5B06B5"/>
    <w:rsid w:val="7E241776"/>
    <w:rsid w:val="7F9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B726B-8A0F-4B2B-BA1E-C7EAF0A0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qFormat/>
    <w:rPr>
      <w:color w:val="0000FF"/>
      <w:u w:val="single"/>
    </w:rPr>
  </w:style>
  <w:style w:type="paragraph" w:customStyle="1" w:styleId="msonormalbullet2gif">
    <w:name w:val="msonormalbullet2.gif"/>
    <w:basedOn w:val="a"/>
    <w:qFormat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rsid w:val="0048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54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g68.roszdrav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user_rzn_1</cp:lastModifiedBy>
  <cp:revision>7</cp:revision>
  <cp:lastPrinted>2019-07-29T07:20:00Z</cp:lastPrinted>
  <dcterms:created xsi:type="dcterms:W3CDTF">2019-07-10T10:42:00Z</dcterms:created>
  <dcterms:modified xsi:type="dcterms:W3CDTF">2019-07-31T11:20:00Z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1049-11.2.0.8292</vt:lpwstr>
  </property>
</Properties>
</file>